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BD" w:rsidRDefault="00393FBD">
      <w:pPr>
        <w:rPr>
          <w:b/>
          <w:sz w:val="28"/>
          <w:szCs w:val="28"/>
        </w:rPr>
      </w:pPr>
      <w:r>
        <w:t>6.3</w:t>
      </w:r>
      <w:proofErr w:type="gramStart"/>
      <w:r>
        <w:t>.d</w:t>
      </w:r>
      <w:proofErr w:type="gramEnd"/>
      <w:r>
        <w:t xml:space="preserve">  </w:t>
      </w:r>
      <w:r>
        <w:rPr>
          <w:b/>
          <w:sz w:val="28"/>
          <w:szCs w:val="28"/>
        </w:rPr>
        <w:t xml:space="preserve">Practices for Candidate Recruitment, Admissions, and Retention </w:t>
      </w:r>
    </w:p>
    <w:p w:rsidR="00393FBD" w:rsidRDefault="00393FBD">
      <w:r>
        <w:rPr>
          <w:u w:val="single"/>
        </w:rPr>
        <w:t>Practices for Prospective Candidates</w:t>
      </w:r>
    </w:p>
    <w:p w:rsidR="00393FBD" w:rsidRDefault="00393FBD" w:rsidP="00393FBD">
      <w:pPr>
        <w:pStyle w:val="ListParagraph"/>
        <w:numPr>
          <w:ilvl w:val="0"/>
          <w:numId w:val="1"/>
        </w:numPr>
      </w:pPr>
      <w:r>
        <w:t>Interviews and meetings in cooperation with Admissions Office especially for prospective teacher candidates</w:t>
      </w:r>
    </w:p>
    <w:p w:rsidR="00393FBD" w:rsidRDefault="00393FBD" w:rsidP="00393FBD">
      <w:pPr>
        <w:pStyle w:val="ListParagraph"/>
        <w:numPr>
          <w:ilvl w:val="0"/>
          <w:numId w:val="1"/>
        </w:numPr>
      </w:pPr>
      <w:r>
        <w:t>College Family Day receptions</w:t>
      </w:r>
    </w:p>
    <w:p w:rsidR="00393FBD" w:rsidRDefault="00393FBD" w:rsidP="00393FBD">
      <w:pPr>
        <w:pStyle w:val="ListParagraph"/>
        <w:numPr>
          <w:ilvl w:val="0"/>
          <w:numId w:val="1"/>
        </w:numPr>
      </w:pPr>
      <w:r>
        <w:t>President’s Global Scholars weekend interviews</w:t>
      </w:r>
    </w:p>
    <w:p w:rsidR="00393FBD" w:rsidRDefault="00393FBD" w:rsidP="00393FBD">
      <w:pPr>
        <w:pStyle w:val="ListParagraph"/>
        <w:numPr>
          <w:ilvl w:val="0"/>
          <w:numId w:val="1"/>
        </w:numPr>
      </w:pPr>
      <w:r>
        <w:t>Learn Engage And Prepare (LEAP) advising and registration for first-year courses</w:t>
      </w:r>
    </w:p>
    <w:p w:rsidR="00393FBD" w:rsidRDefault="00393FBD" w:rsidP="00393FBD">
      <w:pPr>
        <w:pStyle w:val="ListParagraph"/>
        <w:numPr>
          <w:ilvl w:val="0"/>
          <w:numId w:val="1"/>
        </w:numPr>
      </w:pPr>
      <w:r>
        <w:t>August Experience advising and common reading instruction</w:t>
      </w:r>
    </w:p>
    <w:p w:rsidR="00393FBD" w:rsidRDefault="00393FBD" w:rsidP="00393FBD">
      <w:pPr>
        <w:pStyle w:val="ListParagraph"/>
        <w:numPr>
          <w:ilvl w:val="0"/>
          <w:numId w:val="1"/>
        </w:numPr>
      </w:pPr>
      <w:r>
        <w:t>Call out for College students to apply for teacher candidacy</w:t>
      </w:r>
    </w:p>
    <w:p w:rsidR="00393FBD" w:rsidRDefault="00393FBD" w:rsidP="00393FBD">
      <w:pPr>
        <w:pStyle w:val="ListParagraph"/>
        <w:numPr>
          <w:ilvl w:val="0"/>
          <w:numId w:val="1"/>
        </w:numPr>
      </w:pPr>
      <w:r>
        <w:t>Cross-advising with other academic departments</w:t>
      </w:r>
    </w:p>
    <w:p w:rsidR="00393FBD" w:rsidRDefault="00393FBD" w:rsidP="00393FBD">
      <w:pPr>
        <w:pStyle w:val="ListParagraph"/>
        <w:numPr>
          <w:ilvl w:val="0"/>
          <w:numId w:val="1"/>
        </w:numPr>
      </w:pPr>
      <w:r>
        <w:t>Panthers Teach program (pending)</w:t>
      </w:r>
    </w:p>
    <w:p w:rsidR="00393FBD" w:rsidRDefault="00393FBD" w:rsidP="00393FBD">
      <w:pPr>
        <w:pStyle w:val="ListParagraph"/>
        <w:numPr>
          <w:ilvl w:val="0"/>
          <w:numId w:val="1"/>
        </w:numPr>
      </w:pPr>
      <w:proofErr w:type="spellStart"/>
      <w:r>
        <w:t>Noyce</w:t>
      </w:r>
      <w:proofErr w:type="spellEnd"/>
      <w:r>
        <w:t xml:space="preserve"> Foundation grant (pending)</w:t>
      </w:r>
    </w:p>
    <w:p w:rsidR="00393FBD" w:rsidRDefault="00393FBD" w:rsidP="00393FBD">
      <w:pPr>
        <w:pStyle w:val="ListParagraph"/>
        <w:numPr>
          <w:ilvl w:val="0"/>
          <w:numId w:val="1"/>
        </w:numPr>
      </w:pPr>
      <w:r>
        <w:t>Online information (College and Education websites)</w:t>
      </w:r>
    </w:p>
    <w:p w:rsidR="00990659" w:rsidRDefault="00990659" w:rsidP="00393FBD">
      <w:pPr>
        <w:pStyle w:val="ListParagraph"/>
        <w:numPr>
          <w:ilvl w:val="0"/>
          <w:numId w:val="1"/>
        </w:numPr>
      </w:pPr>
      <w:r>
        <w:t>Printed handouts for Admissions and Education Department</w:t>
      </w:r>
    </w:p>
    <w:p w:rsidR="00990659" w:rsidRDefault="00990659" w:rsidP="00990659">
      <w:r>
        <w:rPr>
          <w:u w:val="single"/>
        </w:rPr>
        <w:t>Practices for Teacher Candidates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Education assigned advisor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Teacher Education</w:t>
      </w:r>
      <w:r w:rsidR="003A5F71">
        <w:t xml:space="preserve"> Committee</w:t>
      </w:r>
      <w:r>
        <w:t xml:space="preserve"> monitoring and communication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Candidate participation on Teacher Education Committee, faculty searches, Department of Education Advisory Board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Call out for student teachers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Orientation for student teachers and teacher mentors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Annual senior dinner at Professor Williams’ home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Pizza  or movie nights for course participants/candidates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Scores of email notices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Credential file in Career Center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 xml:space="preserve">Assistance with job interviews, resume’ construction, and job search 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Campus first aid and CPR certification (Indiana requirement)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Campus suicide prevention training (Indiana requirement)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Tutoring and computer practice for teacher placement exams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Peer tutoring in College Learning Center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Emergency Assistance Team for academic problem-solving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Indiana Student Education Association campus chapter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 xml:space="preserve">Directed studies for off-schedule, Education coursework </w:t>
      </w:r>
    </w:p>
    <w:p w:rsidR="00990659" w:rsidRDefault="00990659" w:rsidP="00990659">
      <w:pPr>
        <w:pStyle w:val="ListParagraph"/>
        <w:numPr>
          <w:ilvl w:val="0"/>
          <w:numId w:val="2"/>
        </w:numPr>
      </w:pPr>
      <w:r>
        <w:t>Internship advisor in cooperation with Director of Experiential Learning</w:t>
      </w:r>
    </w:p>
    <w:p w:rsidR="00990659" w:rsidRDefault="003A5F71" w:rsidP="00990659">
      <w:pPr>
        <w:pStyle w:val="ListParagraph"/>
        <w:numPr>
          <w:ilvl w:val="0"/>
          <w:numId w:val="2"/>
        </w:numPr>
      </w:pPr>
      <w:r>
        <w:t>Advising with other academic faculty</w:t>
      </w:r>
    </w:p>
    <w:p w:rsidR="00EC2797" w:rsidRDefault="003A5F71" w:rsidP="00EC2797">
      <w:pPr>
        <w:pStyle w:val="ListParagraph"/>
        <w:numPr>
          <w:ilvl w:val="0"/>
          <w:numId w:val="2"/>
        </w:numPr>
      </w:pPr>
      <w:proofErr w:type="spellStart"/>
      <w:r>
        <w:t>FaceBook</w:t>
      </w:r>
      <w:proofErr w:type="spellEnd"/>
    </w:p>
    <w:p w:rsidR="003A5F71" w:rsidRDefault="003A5F71" w:rsidP="00990659">
      <w:pPr>
        <w:pStyle w:val="ListParagraph"/>
        <w:numPr>
          <w:ilvl w:val="0"/>
          <w:numId w:val="2"/>
        </w:numPr>
      </w:pPr>
      <w:r>
        <w:lastRenderedPageBreak/>
        <w:t>Newby Hall school supplies, technologies, copy work</w:t>
      </w:r>
    </w:p>
    <w:p w:rsidR="003A5F71" w:rsidRDefault="003A5F71" w:rsidP="00990659">
      <w:pPr>
        <w:pStyle w:val="ListParagraph"/>
        <w:numPr>
          <w:ilvl w:val="0"/>
          <w:numId w:val="2"/>
        </w:numPr>
      </w:pPr>
      <w:r>
        <w:t>Education Department senior honors and IACTE honors recognition</w:t>
      </w:r>
    </w:p>
    <w:p w:rsidR="00EC2797" w:rsidRDefault="00EC2797" w:rsidP="00990659">
      <w:pPr>
        <w:pStyle w:val="ListParagraph"/>
        <w:numPr>
          <w:ilvl w:val="0"/>
          <w:numId w:val="2"/>
        </w:numPr>
      </w:pPr>
      <w:r>
        <w:t xml:space="preserve">Financial assistance through the </w:t>
      </w:r>
      <w:proofErr w:type="spellStart"/>
      <w:r>
        <w:t>Cullie</w:t>
      </w:r>
      <w:proofErr w:type="spellEnd"/>
      <w:r>
        <w:t xml:space="preserve"> Brooks Spicer Phillips scholarship for student teaching and for entry-level teacher placement exam</w:t>
      </w:r>
    </w:p>
    <w:p w:rsidR="003A5F71" w:rsidRDefault="003A5F71" w:rsidP="003A5F71">
      <w:pPr>
        <w:rPr>
          <w:u w:val="single"/>
        </w:rPr>
      </w:pPr>
      <w:r>
        <w:rPr>
          <w:u w:val="single"/>
        </w:rPr>
        <w:t>Practices for Graduate Teacher Candidates</w:t>
      </w:r>
    </w:p>
    <w:p w:rsidR="003A5F71" w:rsidRDefault="003A5F71" w:rsidP="003A5F71">
      <w:pPr>
        <w:pStyle w:val="ListParagraph"/>
        <w:numPr>
          <w:ilvl w:val="0"/>
          <w:numId w:val="3"/>
        </w:numPr>
      </w:pPr>
      <w:r>
        <w:t>Credential file in Career Center</w:t>
      </w:r>
    </w:p>
    <w:p w:rsidR="003A5F71" w:rsidRDefault="003A5F71" w:rsidP="003A5F71">
      <w:pPr>
        <w:pStyle w:val="ListParagraph"/>
        <w:numPr>
          <w:ilvl w:val="0"/>
          <w:numId w:val="3"/>
        </w:numPr>
      </w:pPr>
      <w:r>
        <w:t>Coordination of licensing paperwork</w:t>
      </w:r>
    </w:p>
    <w:p w:rsidR="003A5F71" w:rsidRDefault="003A5F71" w:rsidP="003A5F71">
      <w:pPr>
        <w:pStyle w:val="ListParagraph"/>
        <w:numPr>
          <w:ilvl w:val="0"/>
          <w:numId w:val="3"/>
        </w:numPr>
      </w:pPr>
      <w:r>
        <w:t>Letters of recommendation</w:t>
      </w:r>
    </w:p>
    <w:p w:rsidR="003A5F71" w:rsidRDefault="003A5F71" w:rsidP="003A5F71">
      <w:pPr>
        <w:pStyle w:val="ListParagraph"/>
        <w:numPr>
          <w:ilvl w:val="0"/>
          <w:numId w:val="3"/>
        </w:numPr>
      </w:pPr>
      <w:r>
        <w:t>Education Department Newsletter</w:t>
      </w:r>
    </w:p>
    <w:p w:rsidR="003A5F71" w:rsidRDefault="003A5F71" w:rsidP="003A5F71">
      <w:pPr>
        <w:pStyle w:val="ListParagraph"/>
        <w:numPr>
          <w:ilvl w:val="0"/>
          <w:numId w:val="3"/>
        </w:numPr>
      </w:pPr>
      <w:r>
        <w:t>Alumni Tea or Tailgate at Homecoming</w:t>
      </w:r>
    </w:p>
    <w:p w:rsidR="003A5F71" w:rsidRDefault="003A5F71" w:rsidP="003A5F71">
      <w:pPr>
        <w:pStyle w:val="ListParagraph"/>
        <w:numPr>
          <w:ilvl w:val="0"/>
          <w:numId w:val="3"/>
        </w:numPr>
      </w:pPr>
      <w:r>
        <w:t>Membership on Education Advisory Board</w:t>
      </w:r>
    </w:p>
    <w:p w:rsidR="003A5F71" w:rsidRPr="003A5F71" w:rsidRDefault="003A5F71" w:rsidP="003A5F71">
      <w:pPr>
        <w:pStyle w:val="ListParagraph"/>
        <w:numPr>
          <w:ilvl w:val="0"/>
          <w:numId w:val="3"/>
        </w:numPr>
      </w:pPr>
      <w:r>
        <w:t>Lead campus workshops or participate in panel discussions for teacher candidates</w:t>
      </w:r>
    </w:p>
    <w:sectPr w:rsidR="003A5F71" w:rsidRPr="003A5F71" w:rsidSect="0065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642"/>
    <w:multiLevelType w:val="hybridMultilevel"/>
    <w:tmpl w:val="816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525C2"/>
    <w:multiLevelType w:val="hybridMultilevel"/>
    <w:tmpl w:val="85E6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248EE"/>
    <w:multiLevelType w:val="hybridMultilevel"/>
    <w:tmpl w:val="346E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FBD"/>
    <w:rsid w:val="00393FBD"/>
    <w:rsid w:val="003A5F71"/>
    <w:rsid w:val="00581962"/>
    <w:rsid w:val="00650102"/>
    <w:rsid w:val="00990659"/>
    <w:rsid w:val="00A51B75"/>
    <w:rsid w:val="00EC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dcterms:created xsi:type="dcterms:W3CDTF">2013-08-14T17:21:00Z</dcterms:created>
  <dcterms:modified xsi:type="dcterms:W3CDTF">2013-08-14T17:21:00Z</dcterms:modified>
</cp:coreProperties>
</file>