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rPr>
        <w:id w:val="91137849"/>
        <w:docPartObj>
          <w:docPartGallery w:val="Cover Pages"/>
          <w:docPartUnique/>
        </w:docPartObj>
      </w:sdtPr>
      <w:sdtEndPr>
        <w:rPr>
          <w:b/>
          <w:bCs/>
          <w:color w:val="00B050"/>
        </w:rPr>
      </w:sdtEndPr>
      <w:sdtContent>
        <w:p w14:paraId="4DAA42B1" w14:textId="23CCEBFB" w:rsidR="00EA3B3A" w:rsidRPr="00D64E09" w:rsidRDefault="00EA3D67" w:rsidP="4D2EB1A0">
          <w:pPr>
            <w:jc w:val="center"/>
            <w:rPr>
              <w:rFonts w:asciiTheme="minorHAnsi" w:hAnsiTheme="minorHAnsi"/>
            </w:rPr>
          </w:pPr>
          <w:r w:rsidRPr="00D64E09">
            <w:rPr>
              <w:rFonts w:asciiTheme="minorHAnsi" w:hAnsiTheme="minorHAnsi" w:cstheme="minorHAnsi"/>
              <w:noProof/>
            </w:rPr>
            <mc:AlternateContent>
              <mc:Choice Requires="wps">
                <w:drawing>
                  <wp:anchor distT="0" distB="0" distL="114300" distR="114300" simplePos="0" relativeHeight="251658242" behindDoc="1" locked="0" layoutInCell="0" allowOverlap="1" wp14:anchorId="4DAA44CF" wp14:editId="410EAE20">
                    <wp:simplePos x="0" y="0"/>
                    <wp:positionH relativeFrom="page">
                      <wp:posOffset>99060</wp:posOffset>
                    </wp:positionH>
                    <wp:positionV relativeFrom="page">
                      <wp:posOffset>2744470</wp:posOffset>
                    </wp:positionV>
                    <wp:extent cx="7490460" cy="640080"/>
                    <wp:effectExtent l="0" t="0" r="15240" b="26670"/>
                    <wp:wrapNone/>
                    <wp:docPr id="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0460" cy="640080"/>
                            </a:xfrm>
                            <a:prstGeom prst="rect">
                              <a:avLst/>
                            </a:prstGeom>
                            <a:solidFill>
                              <a:schemeClr val="accent1">
                                <a:lumMod val="5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rFonts w:asciiTheme="majorHAnsi" w:eastAsiaTheme="majorEastAsia" w:hAnsiTheme="majorHAnsi" w:cstheme="majorBidi"/>
                                    <w:color w:val="FFFFFF" w:themeColor="background1"/>
                                    <w:sz w:val="72"/>
                                    <w:szCs w:val="72"/>
                                  </w:rPr>
                                  <w:alias w:val="Title"/>
                                  <w:id w:val="454915304"/>
                                  <w:dataBinding w:prefixMappings="xmlns:ns0='http://schemas.openxmlformats.org/package/2006/metadata/core-properties' xmlns:ns1='http://purl.org/dc/elements/1.1/'" w:xpath="/ns0:coreProperties[1]/ns1:title[1]" w:storeItemID="{6C3C8BC8-F283-45AE-878A-BAB7291924A1}"/>
                                  <w:text/>
                                </w:sdtPr>
                                <w:sdtEndPr/>
                                <w:sdtContent>
                                  <w:p w14:paraId="4DAA44E9" w14:textId="59C93023" w:rsidR="0043536E" w:rsidRDefault="00C83406" w:rsidP="005C1C7A">
                                    <w:pPr>
                                      <w:pStyle w:val="NoSpacing"/>
                                      <w:jc w:val="center"/>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2</w:t>
                                    </w:r>
                                    <w:r w:rsidR="005E0630">
                                      <w:rPr>
                                        <w:rFonts w:asciiTheme="majorHAnsi" w:eastAsiaTheme="majorEastAsia" w:hAnsiTheme="majorHAnsi" w:cstheme="majorBidi"/>
                                        <w:color w:val="FFFFFF" w:themeColor="background1"/>
                                        <w:sz w:val="72"/>
                                        <w:szCs w:val="72"/>
                                      </w:rPr>
                                      <w:t>02</w:t>
                                    </w:r>
                                    <w:r w:rsidR="003608B6">
                                      <w:rPr>
                                        <w:rFonts w:asciiTheme="majorHAnsi" w:eastAsiaTheme="majorEastAsia" w:hAnsiTheme="majorHAnsi" w:cstheme="majorBidi"/>
                                        <w:color w:val="FFFFFF" w:themeColor="background1"/>
                                        <w:sz w:val="72"/>
                                        <w:szCs w:val="72"/>
                                      </w:rPr>
                                      <w:t>5-2026</w:t>
                                    </w:r>
                                    <w:r w:rsidR="00C0613A">
                                      <w:rPr>
                                        <w:rFonts w:asciiTheme="majorHAnsi" w:eastAsiaTheme="majorEastAsia" w:hAnsiTheme="majorHAnsi" w:cstheme="majorBidi"/>
                                        <w:color w:val="FFFFFF" w:themeColor="background1"/>
                                        <w:sz w:val="72"/>
                                        <w:szCs w:val="72"/>
                                      </w:rPr>
                                      <w:t xml:space="preserve"> </w:t>
                                    </w:r>
                                    <w:r w:rsidR="00C65703">
                                      <w:rPr>
                                        <w:rFonts w:asciiTheme="majorHAnsi" w:eastAsiaTheme="majorEastAsia" w:hAnsiTheme="majorHAnsi" w:cstheme="majorBidi"/>
                                        <w:color w:val="FFFFFF" w:themeColor="background1"/>
                                        <w:sz w:val="72"/>
                                        <w:szCs w:val="72"/>
                                      </w:rPr>
                                      <w:t xml:space="preserve">Student </w:t>
                                    </w:r>
                                    <w:r w:rsidR="003608B6">
                                      <w:rPr>
                                        <w:rFonts w:asciiTheme="majorHAnsi" w:eastAsiaTheme="majorEastAsia" w:hAnsiTheme="majorHAnsi" w:cstheme="majorBidi"/>
                                        <w:color w:val="FFFFFF" w:themeColor="background1"/>
                                        <w:sz w:val="72"/>
                                        <w:szCs w:val="72"/>
                                      </w:rPr>
                                      <w:t xml:space="preserve">Program </w:t>
                                    </w:r>
                                    <w:r w:rsidR="00C65703">
                                      <w:rPr>
                                        <w:rFonts w:asciiTheme="majorHAnsi" w:eastAsiaTheme="majorEastAsia" w:hAnsiTheme="majorHAnsi" w:cstheme="majorBidi"/>
                                        <w:color w:val="FFFFFF" w:themeColor="background1"/>
                                        <w:sz w:val="72"/>
                                        <w:szCs w:val="72"/>
                                      </w:rPr>
                                      <w:t>Handbook</w:t>
                                    </w:r>
                                  </w:p>
                                </w:sdtContent>
                              </w:sdt>
                            </w:txbxContent>
                          </wps:txbx>
                          <wps:bodyPr rot="0" vert="horz" wrap="square" lIns="182880" tIns="45720" rIns="182880" bIns="45720" anchor="ctr" anchorCtr="0" upright="1">
                            <a:spAutoFit/>
                          </wps:bodyPr>
                        </wps:wsp>
                      </a:graphicData>
                    </a:graphic>
                    <wp14:sizeRelH relativeFrom="page">
                      <wp14:pctWidth>0</wp14:pctWidth>
                    </wp14:sizeRelH>
                    <wp14:sizeRelV relativeFrom="page">
                      <wp14:pctHeight>7300</wp14:pctHeight>
                    </wp14:sizeRelV>
                  </wp:anchor>
                </w:drawing>
              </mc:Choice>
              <mc:Fallback>
                <w:pict>
                  <v:rect w14:anchorId="4DAA44CF" id="Rectangle 1" o:spid="_x0000_s1026" style="position:absolute;left:0;text-align:left;margin-left:7.8pt;margin-top:216.1pt;width:589.8pt;height:50.4pt;z-index:-251658238;visibility:visible;mso-wrap-style:square;mso-width-percent:0;mso-height-percent:73;mso-wrap-distance-left:9pt;mso-wrap-distance-top:0;mso-wrap-distance-right:9pt;mso-wrap-distance-bottom:0;mso-position-horizontal:absolute;mso-position-horizontal-relative:page;mso-position-vertical:absolute;mso-position-vertical-relative:page;mso-width-percent: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" o:allowincell="f" fillcolor="#243f60 [1604]" strokecolor="white [3212]" strokeweight="1pt">
                    <v:shadow color="#d8d8d8 [2732]" offset="3pt,3pt"/>
                    <v:textbox style="mso-fit-shape-to-text:t" inset="14.4pt,,14.4pt">
                      <w:txbxContent>
                        <w:sdt>
                          <w:sdtPr>
                            <w:rPr>
                              <w:rFonts w:asciiTheme="majorHAnsi" w:eastAsiaTheme="majorEastAsia" w:hAnsiTheme="majorHAnsi" w:cstheme="majorBidi"/>
                              <w:color w:val="FFFFFF" w:themeColor="background1"/>
                              <w:sz w:val="72"/>
                              <w:szCs w:val="72"/>
                            </w:rPr>
                            <w:alias w:val="Title"/>
                            <w:id w:val="454915304"/>
                            <w:dataBinding w:prefixMappings="xmlns:ns0='http://schemas.openxmlformats.org/package/2006/metadata/core-properties' xmlns:ns1='http://purl.org/dc/elements/1.1/'" w:xpath="/ns0:coreProperties[1]/ns1:title[1]" w:storeItemID="{6C3C8BC8-F283-45AE-878A-BAB7291924A1}"/>
                            <w:text/>
                          </w:sdtPr>
                          <w:sdtEndPr/>
                          <w:sdtContent>
                            <w:p w14:paraId="4DAA44E9" w14:textId="59C93023" w:rsidR="0043536E" w:rsidRDefault="00C83406" w:rsidP="005C1C7A">
                              <w:pPr>
                                <w:pStyle w:val="NoSpacing"/>
                                <w:jc w:val="center"/>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2</w:t>
                              </w:r>
                              <w:r w:rsidR="005E0630">
                                <w:rPr>
                                  <w:rFonts w:asciiTheme="majorHAnsi" w:eastAsiaTheme="majorEastAsia" w:hAnsiTheme="majorHAnsi" w:cstheme="majorBidi"/>
                                  <w:color w:val="FFFFFF" w:themeColor="background1"/>
                                  <w:sz w:val="72"/>
                                  <w:szCs w:val="72"/>
                                </w:rPr>
                                <w:t>02</w:t>
                              </w:r>
                              <w:r w:rsidR="003608B6">
                                <w:rPr>
                                  <w:rFonts w:asciiTheme="majorHAnsi" w:eastAsiaTheme="majorEastAsia" w:hAnsiTheme="majorHAnsi" w:cstheme="majorBidi"/>
                                  <w:color w:val="FFFFFF" w:themeColor="background1"/>
                                  <w:sz w:val="72"/>
                                  <w:szCs w:val="72"/>
                                </w:rPr>
                                <w:t>5-2026</w:t>
                              </w:r>
                              <w:r w:rsidR="00C0613A">
                                <w:rPr>
                                  <w:rFonts w:asciiTheme="majorHAnsi" w:eastAsiaTheme="majorEastAsia" w:hAnsiTheme="majorHAnsi" w:cstheme="majorBidi"/>
                                  <w:color w:val="FFFFFF" w:themeColor="background1"/>
                                  <w:sz w:val="72"/>
                                  <w:szCs w:val="72"/>
                                </w:rPr>
                                <w:t xml:space="preserve"> </w:t>
                              </w:r>
                              <w:r w:rsidR="00C65703">
                                <w:rPr>
                                  <w:rFonts w:asciiTheme="majorHAnsi" w:eastAsiaTheme="majorEastAsia" w:hAnsiTheme="majorHAnsi" w:cstheme="majorBidi"/>
                                  <w:color w:val="FFFFFF" w:themeColor="background1"/>
                                  <w:sz w:val="72"/>
                                  <w:szCs w:val="72"/>
                                </w:rPr>
                                <w:t xml:space="preserve">Student </w:t>
                              </w:r>
                              <w:r w:rsidR="003608B6">
                                <w:rPr>
                                  <w:rFonts w:asciiTheme="majorHAnsi" w:eastAsiaTheme="majorEastAsia" w:hAnsiTheme="majorHAnsi" w:cstheme="majorBidi"/>
                                  <w:color w:val="FFFFFF" w:themeColor="background1"/>
                                  <w:sz w:val="72"/>
                                  <w:szCs w:val="72"/>
                                </w:rPr>
                                <w:t xml:space="preserve">Program </w:t>
                              </w:r>
                              <w:r w:rsidR="00C65703">
                                <w:rPr>
                                  <w:rFonts w:asciiTheme="majorHAnsi" w:eastAsiaTheme="majorEastAsia" w:hAnsiTheme="majorHAnsi" w:cstheme="majorBidi"/>
                                  <w:color w:val="FFFFFF" w:themeColor="background1"/>
                                  <w:sz w:val="72"/>
                                  <w:szCs w:val="72"/>
                                </w:rPr>
                                <w:t>Handbook</w:t>
                              </w:r>
                            </w:p>
                          </w:sdtContent>
                        </w:sdt>
                      </w:txbxContent>
                    </v:textbox>
                    <w10:wrap anchorx="page" anchory="page"/>
                  </v:rect>
                </w:pict>
              </mc:Fallback>
            </mc:AlternateContent>
          </w:r>
          <w:r w:rsidR="00AD4BEF">
            <w:rPr>
              <w:rFonts w:asciiTheme="minorHAnsi" w:hAnsiTheme="minorHAnsi" w:cstheme="minorHAnsi"/>
              <w:noProof/>
            </w:rPr>
            <w:drawing>
              <wp:inline distT="0" distB="0" distL="0" distR="0" wp14:anchorId="0785C744" wp14:editId="2AA0AEE3">
                <wp:extent cx="4232186" cy="2185106"/>
                <wp:effectExtent l="0" t="0" r="0" b="3175"/>
                <wp:docPr id="5"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anover--EPP (1).png"/>
                        <pic:cNvPicPr/>
                      </pic:nvPicPr>
                      <pic:blipFill>
                        <a:blip r:embed="rId12">
                          <a:extLst>
                            <a:ext uri="{28A0092B-C50C-407E-A947-70E740481C1C}">
                              <a14:useLocalDpi xmlns:a14="http://schemas.microsoft.com/office/drawing/2010/main" val="0"/>
                            </a:ext>
                          </a:extLst>
                        </a:blip>
                        <a:stretch>
                          <a:fillRect/>
                        </a:stretch>
                      </pic:blipFill>
                      <pic:spPr>
                        <a:xfrm>
                          <a:off x="0" y="0"/>
                          <a:ext cx="4232186" cy="2185106"/>
                        </a:xfrm>
                        <a:prstGeom prst="rect">
                          <a:avLst/>
                        </a:prstGeom>
                      </pic:spPr>
                    </pic:pic>
                  </a:graphicData>
                </a:graphic>
              </wp:inline>
            </w:drawing>
          </w:r>
        </w:p>
        <w:p w14:paraId="0F6FADE7" w14:textId="322C3878" w:rsidR="008F0F71" w:rsidRDefault="00EA3B3A">
          <w:pPr>
            <w:rPr>
              <w:rFonts w:asciiTheme="minorHAnsi" w:hAnsiTheme="minorHAnsi" w:cstheme="minorHAnsi"/>
              <w:b/>
              <w:color w:val="00B050"/>
            </w:rPr>
          </w:pPr>
          <w:r w:rsidRPr="00D64E09">
            <w:rPr>
              <w:rFonts w:asciiTheme="minorHAnsi" w:hAnsiTheme="minorHAnsi" w:cstheme="minorHAnsi"/>
              <w:b/>
              <w:noProof/>
              <w:color w:val="00B050"/>
            </w:rPr>
            <w:drawing>
              <wp:anchor distT="0" distB="0" distL="114300" distR="114300" simplePos="0" relativeHeight="251658240" behindDoc="0" locked="0" layoutInCell="1" allowOverlap="1" wp14:anchorId="4DAA44D4" wp14:editId="12E80DB4">
                <wp:simplePos x="0" y="0"/>
                <wp:positionH relativeFrom="column">
                  <wp:posOffset>4461655</wp:posOffset>
                </wp:positionH>
                <wp:positionV relativeFrom="paragraph">
                  <wp:posOffset>2147127</wp:posOffset>
                </wp:positionV>
                <wp:extent cx="2689644" cy="2691441"/>
                <wp:effectExtent l="19050" t="0" r="0" b="0"/>
                <wp:wrapNone/>
                <wp:docPr id="8" name="Picture 4" descr="4Cs_Logo_w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Cs_Logo_wt.png"/>
                        <pic:cNvPicPr/>
                      </pic:nvPicPr>
                      <pic:blipFill>
                        <a:blip r:embed="rId13" cstate="print"/>
                        <a:stretch>
                          <a:fillRect/>
                        </a:stretch>
                      </pic:blipFill>
                      <pic:spPr>
                        <a:xfrm>
                          <a:off x="0" y="0"/>
                          <a:ext cx="2689644" cy="2691441"/>
                        </a:xfrm>
                        <a:prstGeom prst="rect">
                          <a:avLst/>
                        </a:prstGeom>
                      </pic:spPr>
                    </pic:pic>
                  </a:graphicData>
                </a:graphic>
              </wp:anchor>
            </w:drawing>
          </w:r>
        </w:p>
        <w:p w14:paraId="271606B7" w14:textId="77777777" w:rsidR="008F0F71" w:rsidRDefault="008F0F71">
          <w:pPr>
            <w:rPr>
              <w:rFonts w:asciiTheme="minorHAnsi" w:hAnsiTheme="minorHAnsi" w:cstheme="minorHAnsi"/>
              <w:b/>
              <w:color w:val="00B050"/>
            </w:rPr>
          </w:pPr>
        </w:p>
        <w:p w14:paraId="5FC8E01B" w14:textId="77777777" w:rsidR="008F0F71" w:rsidRDefault="008F0F71">
          <w:pPr>
            <w:rPr>
              <w:rFonts w:asciiTheme="minorHAnsi" w:hAnsiTheme="minorHAnsi" w:cstheme="minorHAnsi"/>
              <w:b/>
              <w:color w:val="00B050"/>
            </w:rPr>
          </w:pPr>
        </w:p>
        <w:p w14:paraId="17640031" w14:textId="4F7A1981" w:rsidR="008F0F71" w:rsidRDefault="008F0F71">
          <w:pPr>
            <w:rPr>
              <w:rFonts w:asciiTheme="minorHAnsi" w:hAnsiTheme="minorHAnsi" w:cstheme="minorHAnsi"/>
              <w:b/>
              <w:color w:val="00B050"/>
            </w:rPr>
          </w:pPr>
        </w:p>
        <w:p w14:paraId="1D0C8E64" w14:textId="541F1DBD" w:rsidR="008F0F71" w:rsidRDefault="008F0F71">
          <w:pPr>
            <w:rPr>
              <w:rFonts w:asciiTheme="minorHAnsi" w:hAnsiTheme="minorHAnsi" w:cstheme="minorHAnsi"/>
              <w:b/>
              <w:color w:val="00B050"/>
            </w:rPr>
          </w:pPr>
        </w:p>
        <w:p w14:paraId="158F8564" w14:textId="657F2FFA" w:rsidR="008F0F71" w:rsidRDefault="003608B6">
          <w:pPr>
            <w:rPr>
              <w:rFonts w:asciiTheme="minorHAnsi" w:hAnsiTheme="minorHAnsi" w:cstheme="minorHAnsi"/>
              <w:b/>
              <w:color w:val="00B050"/>
            </w:rPr>
          </w:pPr>
          <w:r w:rsidRPr="00D64E09">
            <w:rPr>
              <w:rFonts w:asciiTheme="minorHAnsi" w:hAnsiTheme="minorHAnsi" w:cstheme="minorHAnsi"/>
              <w:b/>
              <w:noProof/>
              <w:color w:val="00B050"/>
            </w:rPr>
            <w:drawing>
              <wp:anchor distT="0" distB="0" distL="114300" distR="114300" simplePos="0" relativeHeight="251658241" behindDoc="0" locked="0" layoutInCell="1" allowOverlap="1" wp14:anchorId="18C9D8A3" wp14:editId="23DCFB0E">
                <wp:simplePos x="0" y="0"/>
                <wp:positionH relativeFrom="column">
                  <wp:posOffset>1614195</wp:posOffset>
                </wp:positionH>
                <wp:positionV relativeFrom="paragraph">
                  <wp:posOffset>167237</wp:posOffset>
                </wp:positionV>
                <wp:extent cx="4385751" cy="4385751"/>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Cs_Logo.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386617" cy="4386617"/>
                        </a:xfrm>
                        <a:prstGeom prst="rect">
                          <a:avLst/>
                        </a:prstGeom>
                      </pic:spPr>
                    </pic:pic>
                  </a:graphicData>
                </a:graphic>
                <wp14:sizeRelH relativeFrom="page">
                  <wp14:pctWidth>0</wp14:pctWidth>
                </wp14:sizeRelH>
                <wp14:sizeRelV relativeFrom="page">
                  <wp14:pctHeight>0</wp14:pctHeight>
                </wp14:sizeRelV>
              </wp:anchor>
            </w:drawing>
          </w:r>
        </w:p>
        <w:p w14:paraId="2F4B228B" w14:textId="77777777" w:rsidR="008F0F71" w:rsidRDefault="008F0F71">
          <w:pPr>
            <w:rPr>
              <w:rFonts w:asciiTheme="minorHAnsi" w:hAnsiTheme="minorHAnsi" w:cstheme="minorHAnsi"/>
              <w:b/>
              <w:color w:val="00B050"/>
            </w:rPr>
          </w:pPr>
        </w:p>
        <w:p w14:paraId="6ABB0585" w14:textId="77777777" w:rsidR="008F0F71" w:rsidRDefault="008F0F71">
          <w:pPr>
            <w:rPr>
              <w:rFonts w:asciiTheme="minorHAnsi" w:hAnsiTheme="minorHAnsi" w:cstheme="minorHAnsi"/>
              <w:b/>
              <w:color w:val="00B050"/>
            </w:rPr>
          </w:pPr>
        </w:p>
        <w:p w14:paraId="7255359C" w14:textId="77777777" w:rsidR="008F0F71" w:rsidRDefault="008F0F71">
          <w:pPr>
            <w:rPr>
              <w:rFonts w:asciiTheme="minorHAnsi" w:hAnsiTheme="minorHAnsi" w:cstheme="minorHAnsi"/>
              <w:b/>
              <w:color w:val="00B050"/>
            </w:rPr>
          </w:pPr>
        </w:p>
        <w:p w14:paraId="128DC414" w14:textId="77777777" w:rsidR="008F0F71" w:rsidRDefault="008F0F71">
          <w:pPr>
            <w:rPr>
              <w:rFonts w:asciiTheme="minorHAnsi" w:hAnsiTheme="minorHAnsi" w:cstheme="minorHAnsi"/>
              <w:b/>
              <w:color w:val="00B050"/>
            </w:rPr>
          </w:pPr>
        </w:p>
        <w:p w14:paraId="3B7CB67F" w14:textId="77777777" w:rsidR="008F0F71" w:rsidRDefault="008F0F71">
          <w:pPr>
            <w:rPr>
              <w:rFonts w:asciiTheme="minorHAnsi" w:hAnsiTheme="minorHAnsi" w:cstheme="minorHAnsi"/>
              <w:b/>
              <w:color w:val="00B050"/>
            </w:rPr>
          </w:pPr>
        </w:p>
        <w:p w14:paraId="436480C2" w14:textId="77777777" w:rsidR="008F0F71" w:rsidRDefault="008F0F71">
          <w:pPr>
            <w:rPr>
              <w:rFonts w:asciiTheme="minorHAnsi" w:hAnsiTheme="minorHAnsi" w:cstheme="minorHAnsi"/>
              <w:b/>
              <w:color w:val="00B050"/>
            </w:rPr>
          </w:pPr>
        </w:p>
        <w:p w14:paraId="4F2E8C50" w14:textId="77777777" w:rsidR="008F0F71" w:rsidRDefault="008F0F71">
          <w:pPr>
            <w:rPr>
              <w:rFonts w:asciiTheme="minorHAnsi" w:hAnsiTheme="minorHAnsi" w:cstheme="minorHAnsi"/>
              <w:b/>
              <w:color w:val="00B050"/>
            </w:rPr>
          </w:pPr>
        </w:p>
        <w:p w14:paraId="1FF54FB1" w14:textId="77777777" w:rsidR="008F0F71" w:rsidRDefault="008F0F71">
          <w:pPr>
            <w:rPr>
              <w:rFonts w:asciiTheme="minorHAnsi" w:hAnsiTheme="minorHAnsi" w:cstheme="minorHAnsi"/>
              <w:b/>
              <w:color w:val="00B050"/>
            </w:rPr>
          </w:pPr>
        </w:p>
        <w:p w14:paraId="6ECE5FF6" w14:textId="77777777" w:rsidR="008F0F71" w:rsidRDefault="008F0F71">
          <w:pPr>
            <w:rPr>
              <w:rFonts w:asciiTheme="minorHAnsi" w:hAnsiTheme="minorHAnsi" w:cstheme="minorHAnsi"/>
              <w:b/>
              <w:color w:val="00B050"/>
            </w:rPr>
          </w:pPr>
        </w:p>
        <w:p w14:paraId="20285390" w14:textId="77777777" w:rsidR="008F0F71" w:rsidRDefault="008F0F71">
          <w:pPr>
            <w:rPr>
              <w:rFonts w:asciiTheme="minorHAnsi" w:hAnsiTheme="minorHAnsi" w:cstheme="minorHAnsi"/>
              <w:b/>
              <w:color w:val="00B050"/>
            </w:rPr>
          </w:pPr>
        </w:p>
        <w:p w14:paraId="03CA9700" w14:textId="77777777" w:rsidR="008F0F71" w:rsidRDefault="008F0F71">
          <w:pPr>
            <w:rPr>
              <w:rFonts w:asciiTheme="minorHAnsi" w:hAnsiTheme="minorHAnsi" w:cstheme="minorHAnsi"/>
              <w:b/>
              <w:color w:val="00B050"/>
            </w:rPr>
          </w:pPr>
        </w:p>
        <w:p w14:paraId="06582A4E" w14:textId="77777777" w:rsidR="008F0F71" w:rsidRDefault="008F0F71">
          <w:pPr>
            <w:rPr>
              <w:rFonts w:asciiTheme="minorHAnsi" w:hAnsiTheme="minorHAnsi" w:cstheme="minorHAnsi"/>
              <w:b/>
              <w:color w:val="00B050"/>
            </w:rPr>
          </w:pPr>
        </w:p>
        <w:p w14:paraId="7B761CE7" w14:textId="7F1DDBCC" w:rsidR="008F0F71" w:rsidRDefault="00901ADF">
          <w:pPr>
            <w:rPr>
              <w:rFonts w:asciiTheme="minorHAnsi" w:hAnsiTheme="minorHAnsi" w:cstheme="minorHAnsi"/>
              <w:b/>
              <w:color w:val="00B050"/>
            </w:rPr>
          </w:pPr>
          <w:r w:rsidRPr="00D64E09">
            <w:rPr>
              <w:rFonts w:asciiTheme="minorHAnsi" w:hAnsiTheme="minorHAnsi" w:cstheme="minorHAnsi"/>
              <w:b/>
              <w:noProof/>
              <w:color w:val="00B050"/>
            </w:rPr>
            <mc:AlternateContent>
              <mc:Choice Requires="wps">
                <w:drawing>
                  <wp:anchor distT="0" distB="0" distL="114300" distR="114300" simplePos="0" relativeHeight="251658243" behindDoc="0" locked="0" layoutInCell="1" allowOverlap="1" wp14:anchorId="4DAA44D3" wp14:editId="0B4DE339">
                    <wp:simplePos x="0" y="0"/>
                    <wp:positionH relativeFrom="column">
                      <wp:posOffset>4739640</wp:posOffset>
                    </wp:positionH>
                    <wp:positionV relativeFrom="paragraph">
                      <wp:posOffset>116205</wp:posOffset>
                    </wp:positionV>
                    <wp:extent cx="2014855" cy="628650"/>
                    <wp:effectExtent l="0" t="0" r="4445"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4855" cy="628650"/>
                            </a:xfrm>
                            <a:prstGeom prst="rect">
                              <a:avLst/>
                            </a:prstGeom>
                            <a:solidFill>
                              <a:schemeClr val="bg1">
                                <a:lumMod val="100000"/>
                                <a:lumOff val="0"/>
                              </a:schemeClr>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wps:spPr>
                          <wps:txbx>
                            <w:txbxContent>
                              <w:p w14:paraId="48C1561A" w14:textId="22243AB0" w:rsidR="003737EB" w:rsidRPr="005E0630" w:rsidRDefault="005E0630" w:rsidP="00B506BD">
                                <w:pPr>
                                  <w:pStyle w:val="Heading1"/>
                                  <w:jc w:val="right"/>
                                  <w:rPr>
                                    <w:rFonts w:asciiTheme="minorHAnsi" w:hAnsiTheme="minorHAnsi" w:cstheme="minorHAnsi"/>
                                    <w:i/>
                                    <w:sz w:val="28"/>
                                    <w:szCs w:val="28"/>
                                  </w:rPr>
                                </w:pPr>
                                <w:r w:rsidRPr="005E0630">
                                  <w:rPr>
                                    <w:rFonts w:asciiTheme="minorHAnsi" w:hAnsiTheme="minorHAnsi" w:cstheme="minorHAnsi"/>
                                    <w:i/>
                                    <w:sz w:val="28"/>
                                    <w:szCs w:val="28"/>
                                  </w:rPr>
                                  <w:t xml:space="preserve">Revised </w:t>
                                </w:r>
                                <w:proofErr w:type="gramStart"/>
                                <w:r w:rsidR="00840AE7">
                                  <w:rPr>
                                    <w:rFonts w:asciiTheme="minorHAnsi" w:hAnsiTheme="minorHAnsi" w:cstheme="minorHAnsi"/>
                                    <w:i/>
                                    <w:sz w:val="28"/>
                                    <w:szCs w:val="28"/>
                                  </w:rPr>
                                  <w:t>August</w:t>
                                </w:r>
                                <w:r w:rsidR="008F732C">
                                  <w:rPr>
                                    <w:rFonts w:asciiTheme="minorHAnsi" w:hAnsiTheme="minorHAnsi" w:cstheme="minorHAnsi"/>
                                    <w:i/>
                                    <w:sz w:val="28"/>
                                    <w:szCs w:val="28"/>
                                  </w:rPr>
                                  <w:t>,</w:t>
                                </w:r>
                                <w:proofErr w:type="gramEnd"/>
                                <w:r w:rsidR="008F732C">
                                  <w:rPr>
                                    <w:rFonts w:asciiTheme="minorHAnsi" w:hAnsiTheme="minorHAnsi" w:cstheme="minorHAnsi"/>
                                    <w:i/>
                                    <w:sz w:val="28"/>
                                    <w:szCs w:val="28"/>
                                  </w:rPr>
                                  <w:t xml:space="preserve"> </w:t>
                                </w:r>
                                <w:r w:rsidR="003608B6">
                                  <w:rPr>
                                    <w:rFonts w:asciiTheme="minorHAnsi" w:hAnsiTheme="minorHAnsi" w:cstheme="minorHAnsi"/>
                                    <w:i/>
                                    <w:sz w:val="28"/>
                                    <w:szCs w:val="28"/>
                                  </w:rPr>
                                  <w:t>2025</w:t>
                                </w:r>
                              </w:p>
                              <w:p w14:paraId="2970A215" w14:textId="4E3E57F6" w:rsidR="0043536E" w:rsidRPr="005C1C7A" w:rsidRDefault="0043536E" w:rsidP="00B506BD">
                                <w:pPr>
                                  <w:pStyle w:val="Heading1"/>
                                  <w:jc w:val="right"/>
                                  <w:rPr>
                                    <w:rFonts w:asciiTheme="minorHAnsi" w:hAnsiTheme="minorHAnsi" w:cstheme="minorHAnsi"/>
                                    <w:color w:val="FFFFFF" w:themeColor="background1"/>
                                    <w:sz w:val="32"/>
                                    <w:szCs w:val="32"/>
                                  </w:rPr>
                                </w:pPr>
                                <w:r w:rsidRPr="005C1C7A">
                                  <w:rPr>
                                    <w:rFonts w:asciiTheme="minorHAnsi" w:hAnsiTheme="minorHAnsi" w:cstheme="minorHAns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AA44D3" id="_x0000_t202" coordsize="21600,21600" o:spt="202" path="m,l,21600r21600,l21600,xe">
                    <v:stroke joinstyle="miter"/>
                    <v:path gradientshapeok="t" o:connecttype="rect"/>
                  </v:shapetype>
                  <v:shape id="Text Box 5" o:spid="_x0000_s1027" type="#_x0000_t202" style="position:absolute;margin-left:373.2pt;margin-top:9.15pt;width:158.65pt;height:49.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" fillcolor="white [3212]" stroked="f" strokecolor="#f2f2f2 [3041]" strokeweight="3pt">
                    <v:shadow color="#4e6128 [1606]" opacity=".5" offset="1pt"/>
                    <v:textbox>
                      <w:txbxContent>
                        <w:p w14:paraId="48C1561A" w14:textId="22243AB0" w:rsidR="003737EB" w:rsidRPr="005E0630" w:rsidRDefault="005E0630" w:rsidP="00B506BD">
                          <w:pPr>
                            <w:pStyle w:val="Heading1"/>
                            <w:jc w:val="right"/>
                            <w:rPr>
                              <w:rFonts w:asciiTheme="minorHAnsi" w:hAnsiTheme="minorHAnsi" w:cstheme="minorHAnsi"/>
                              <w:i/>
                              <w:sz w:val="28"/>
                              <w:szCs w:val="28"/>
                            </w:rPr>
                          </w:pPr>
                          <w:r w:rsidRPr="005E0630">
                            <w:rPr>
                              <w:rFonts w:asciiTheme="minorHAnsi" w:hAnsiTheme="minorHAnsi" w:cstheme="minorHAnsi"/>
                              <w:i/>
                              <w:sz w:val="28"/>
                              <w:szCs w:val="28"/>
                            </w:rPr>
                            <w:t xml:space="preserve">Revised </w:t>
                          </w:r>
                          <w:proofErr w:type="gramStart"/>
                          <w:r w:rsidR="00840AE7">
                            <w:rPr>
                              <w:rFonts w:asciiTheme="minorHAnsi" w:hAnsiTheme="minorHAnsi" w:cstheme="minorHAnsi"/>
                              <w:i/>
                              <w:sz w:val="28"/>
                              <w:szCs w:val="28"/>
                            </w:rPr>
                            <w:t>August</w:t>
                          </w:r>
                          <w:r w:rsidR="008F732C">
                            <w:rPr>
                              <w:rFonts w:asciiTheme="minorHAnsi" w:hAnsiTheme="minorHAnsi" w:cstheme="minorHAnsi"/>
                              <w:i/>
                              <w:sz w:val="28"/>
                              <w:szCs w:val="28"/>
                            </w:rPr>
                            <w:t>,</w:t>
                          </w:r>
                          <w:proofErr w:type="gramEnd"/>
                          <w:r w:rsidR="008F732C">
                            <w:rPr>
                              <w:rFonts w:asciiTheme="minorHAnsi" w:hAnsiTheme="minorHAnsi" w:cstheme="minorHAnsi"/>
                              <w:i/>
                              <w:sz w:val="28"/>
                              <w:szCs w:val="28"/>
                            </w:rPr>
                            <w:t xml:space="preserve"> </w:t>
                          </w:r>
                          <w:r w:rsidR="003608B6">
                            <w:rPr>
                              <w:rFonts w:asciiTheme="minorHAnsi" w:hAnsiTheme="minorHAnsi" w:cstheme="minorHAnsi"/>
                              <w:i/>
                              <w:sz w:val="28"/>
                              <w:szCs w:val="28"/>
                            </w:rPr>
                            <w:t>2025</w:t>
                          </w:r>
                        </w:p>
                        <w:p w14:paraId="2970A215" w14:textId="4E3E57F6" w:rsidR="0043536E" w:rsidRPr="005C1C7A" w:rsidRDefault="0043536E" w:rsidP="00B506BD">
                          <w:pPr>
                            <w:pStyle w:val="Heading1"/>
                            <w:jc w:val="right"/>
                            <w:rPr>
                              <w:rFonts w:asciiTheme="minorHAnsi" w:hAnsiTheme="minorHAnsi" w:cstheme="minorHAnsi"/>
                              <w:color w:val="FFFFFF" w:themeColor="background1"/>
                              <w:sz w:val="32"/>
                              <w:szCs w:val="32"/>
                            </w:rPr>
                          </w:pPr>
                          <w:r w:rsidRPr="005C1C7A">
                            <w:rPr>
                              <w:rFonts w:asciiTheme="minorHAnsi" w:hAnsiTheme="minorHAnsi" w:cstheme="minorHAnsi"/>
                            </w:rPr>
                            <w:t xml:space="preserve"> </w:t>
                          </w:r>
                        </w:p>
                      </w:txbxContent>
                    </v:textbox>
                  </v:shape>
                </w:pict>
              </mc:Fallback>
            </mc:AlternateContent>
          </w:r>
        </w:p>
        <w:p w14:paraId="10E3F3E9" w14:textId="77777777" w:rsidR="008F0F71" w:rsidRDefault="008F0F71">
          <w:pPr>
            <w:rPr>
              <w:rFonts w:asciiTheme="minorHAnsi" w:hAnsiTheme="minorHAnsi" w:cstheme="minorHAnsi"/>
              <w:b/>
              <w:color w:val="00B050"/>
            </w:rPr>
          </w:pPr>
        </w:p>
        <w:p w14:paraId="62CBA3CD" w14:textId="77777777" w:rsidR="008D48A5" w:rsidRDefault="00D30A02" w:rsidP="005456CB">
          <w:pPr>
            <w:jc w:val="center"/>
            <w:rPr>
              <w:rFonts w:asciiTheme="minorHAnsi" w:hAnsiTheme="minorHAnsi" w:cstheme="minorHAnsi"/>
              <w:b/>
              <w:color w:val="00B050"/>
            </w:rPr>
          </w:pPr>
        </w:p>
      </w:sdtContent>
    </w:sdt>
    <w:p w14:paraId="5B3F4D69" w14:textId="1DC53C2A" w:rsidR="005456CB" w:rsidRPr="005456CB" w:rsidRDefault="005456CB" w:rsidP="2B77B2AD">
      <w:pPr>
        <w:jc w:val="center"/>
        <w:rPr>
          <w:b/>
          <w:bCs/>
          <w:sz w:val="28"/>
          <w:szCs w:val="28"/>
          <w:u w:val="single"/>
        </w:rPr>
      </w:pPr>
      <w:r w:rsidRPr="2B77B2AD">
        <w:rPr>
          <w:b/>
          <w:bCs/>
          <w:sz w:val="28"/>
          <w:szCs w:val="28"/>
          <w:u w:val="single"/>
        </w:rPr>
        <w:t xml:space="preserve">Hanover College Educator Preparation </w:t>
      </w:r>
      <w:proofErr w:type="gramStart"/>
      <w:r w:rsidRPr="2B77B2AD">
        <w:rPr>
          <w:b/>
          <w:bCs/>
          <w:sz w:val="28"/>
          <w:szCs w:val="28"/>
          <w:u w:val="single"/>
        </w:rPr>
        <w:t xml:space="preserve">Program </w:t>
      </w:r>
      <w:r w:rsidR="005C53F4" w:rsidRPr="2B77B2AD">
        <w:rPr>
          <w:b/>
          <w:bCs/>
          <w:sz w:val="28"/>
          <w:szCs w:val="28"/>
          <w:u w:val="single"/>
        </w:rPr>
        <w:t xml:space="preserve"> </w:t>
      </w:r>
      <w:r w:rsidRPr="2B77B2AD">
        <w:rPr>
          <w:b/>
          <w:bCs/>
          <w:sz w:val="28"/>
          <w:szCs w:val="28"/>
          <w:u w:val="single"/>
        </w:rPr>
        <w:t>Faculty</w:t>
      </w:r>
      <w:proofErr w:type="gramEnd"/>
      <w:r w:rsidRPr="2B77B2AD">
        <w:rPr>
          <w:b/>
          <w:bCs/>
          <w:sz w:val="28"/>
          <w:szCs w:val="28"/>
          <w:u w:val="single"/>
        </w:rPr>
        <w:t xml:space="preserve"> and Staff</w:t>
      </w:r>
    </w:p>
    <w:p w14:paraId="559BB91F" w14:textId="4C732D16" w:rsidR="005456CB" w:rsidRDefault="005456CB" w:rsidP="366F072F">
      <w:pPr>
        <w:spacing w:line="240" w:lineRule="auto"/>
        <w:jc w:val="center"/>
        <w:rPr>
          <w:rFonts w:asciiTheme="minorHAnsi" w:hAnsiTheme="minorHAnsi"/>
        </w:rPr>
      </w:pPr>
      <w:r w:rsidRPr="004A172A">
        <w:rPr>
          <w:rFonts w:asciiTheme="minorHAnsi" w:hAnsiTheme="minorHAnsi"/>
        </w:rPr>
        <w:t xml:space="preserve">Dr. Dustin Bailey, </w:t>
      </w:r>
      <w:r w:rsidR="6907AE05" w:rsidRPr="004A172A">
        <w:rPr>
          <w:rFonts w:asciiTheme="minorHAnsi" w:hAnsiTheme="minorHAnsi"/>
        </w:rPr>
        <w:t>Head of Educator Preparation</w:t>
      </w:r>
      <w:r w:rsidRPr="004A172A">
        <w:br/>
      </w:r>
      <w:r w:rsidRPr="004A172A">
        <w:rPr>
          <w:rFonts w:asciiTheme="minorHAnsi" w:hAnsiTheme="minorHAnsi"/>
        </w:rPr>
        <w:t>Associate Professor of Education</w:t>
      </w:r>
    </w:p>
    <w:p w14:paraId="1A7ACD21" w14:textId="4CEDE00B" w:rsidR="00840AE7" w:rsidRPr="00840AE7" w:rsidRDefault="00840AE7" w:rsidP="366F072F">
      <w:pPr>
        <w:spacing w:line="240" w:lineRule="auto"/>
        <w:jc w:val="center"/>
        <w:rPr>
          <w:rFonts w:asciiTheme="minorHAnsi" w:hAnsiTheme="minorHAnsi"/>
        </w:rPr>
      </w:pPr>
      <w:r w:rsidRPr="00840AE7">
        <w:rPr>
          <w:rFonts w:asciiTheme="minorHAnsi" w:hAnsiTheme="minorHAnsi"/>
        </w:rPr>
        <w:t>Dr. Quinten Hizey, Instructor of Ed</w:t>
      </w:r>
      <w:r>
        <w:rPr>
          <w:rFonts w:asciiTheme="minorHAnsi" w:hAnsiTheme="minorHAnsi"/>
        </w:rPr>
        <w:t>ucation</w:t>
      </w:r>
    </w:p>
    <w:p w14:paraId="36887CAD" w14:textId="3ACC62C9" w:rsidR="007C4DD8" w:rsidRPr="004A172A" w:rsidRDefault="007C4DD8" w:rsidP="005456CB">
      <w:pPr>
        <w:jc w:val="center"/>
        <w:rPr>
          <w:rFonts w:asciiTheme="minorHAnsi" w:hAnsiTheme="minorHAnsi" w:cstheme="minorHAnsi"/>
        </w:rPr>
      </w:pPr>
      <w:r w:rsidRPr="2B77B2AD">
        <w:rPr>
          <w:rFonts w:asciiTheme="minorHAnsi" w:hAnsiTheme="minorHAnsi"/>
        </w:rPr>
        <w:t>Pr</w:t>
      </w:r>
      <w:r w:rsidR="008F732C" w:rsidRPr="2B77B2AD">
        <w:rPr>
          <w:rFonts w:asciiTheme="minorHAnsi" w:hAnsiTheme="minorHAnsi"/>
        </w:rPr>
        <w:t>of</w:t>
      </w:r>
      <w:r w:rsidR="005C53F4" w:rsidRPr="2B77B2AD">
        <w:rPr>
          <w:rFonts w:asciiTheme="minorHAnsi" w:hAnsiTheme="minorHAnsi"/>
        </w:rPr>
        <w:t>.</w:t>
      </w:r>
      <w:r w:rsidRPr="2B77B2AD">
        <w:rPr>
          <w:rFonts w:asciiTheme="minorHAnsi" w:hAnsiTheme="minorHAnsi"/>
        </w:rPr>
        <w:t xml:space="preserve"> </w:t>
      </w:r>
      <w:r w:rsidR="008F732C" w:rsidRPr="2B77B2AD">
        <w:rPr>
          <w:rFonts w:asciiTheme="minorHAnsi" w:hAnsiTheme="minorHAnsi"/>
        </w:rPr>
        <w:t xml:space="preserve">Ann </w:t>
      </w:r>
      <w:proofErr w:type="gramStart"/>
      <w:r w:rsidR="008F732C" w:rsidRPr="2B77B2AD">
        <w:rPr>
          <w:rFonts w:asciiTheme="minorHAnsi" w:hAnsiTheme="minorHAnsi"/>
        </w:rPr>
        <w:t>Motenko</w:t>
      </w:r>
      <w:r w:rsidR="00840AE7">
        <w:rPr>
          <w:rFonts w:asciiTheme="minorHAnsi" w:hAnsiTheme="minorHAnsi"/>
        </w:rPr>
        <w:t xml:space="preserve">, </w:t>
      </w:r>
      <w:r w:rsidRPr="2B77B2AD">
        <w:rPr>
          <w:rFonts w:asciiTheme="minorHAnsi" w:hAnsiTheme="minorHAnsi"/>
        </w:rPr>
        <w:t xml:space="preserve"> </w:t>
      </w:r>
      <w:r w:rsidR="008F732C" w:rsidRPr="2B77B2AD">
        <w:rPr>
          <w:rFonts w:asciiTheme="minorHAnsi" w:hAnsiTheme="minorHAnsi"/>
        </w:rPr>
        <w:t>Instructor</w:t>
      </w:r>
      <w:proofErr w:type="gramEnd"/>
      <w:r w:rsidRPr="2B77B2AD">
        <w:rPr>
          <w:rFonts w:asciiTheme="minorHAnsi" w:hAnsiTheme="minorHAnsi"/>
        </w:rPr>
        <w:t xml:space="preserve"> Of Education</w:t>
      </w:r>
    </w:p>
    <w:p w14:paraId="7FA1439E" w14:textId="1C8D65CD" w:rsidR="00C0613A" w:rsidRPr="008D48A5" w:rsidRDefault="00C0613A" w:rsidP="005456CB">
      <w:pPr>
        <w:jc w:val="center"/>
        <w:rPr>
          <w:rFonts w:asciiTheme="minorHAnsi" w:hAnsiTheme="minorHAnsi" w:cstheme="minorHAnsi"/>
          <w:b/>
          <w:i/>
          <w:iCs/>
          <w:sz w:val="22"/>
          <w:szCs w:val="22"/>
        </w:rPr>
      </w:pPr>
      <w:r w:rsidRPr="008D48A5">
        <w:rPr>
          <w:rFonts w:asciiTheme="minorHAnsi" w:hAnsiTheme="minorHAnsi" w:cstheme="minorHAnsi"/>
          <w:b/>
          <w:i/>
          <w:iCs/>
          <w:sz w:val="22"/>
          <w:szCs w:val="22"/>
        </w:rPr>
        <w:t>Hanover College hires highly qualified adjunct instructors for courses and student teaching supervis</w:t>
      </w:r>
      <w:r w:rsidR="008B02D3" w:rsidRPr="008D48A5">
        <w:rPr>
          <w:rFonts w:asciiTheme="minorHAnsi" w:hAnsiTheme="minorHAnsi" w:cstheme="minorHAnsi"/>
          <w:b/>
          <w:i/>
          <w:iCs/>
          <w:sz w:val="22"/>
          <w:szCs w:val="22"/>
        </w:rPr>
        <w:t xml:space="preserve">ors </w:t>
      </w:r>
      <w:r w:rsidRPr="008D48A5">
        <w:rPr>
          <w:rFonts w:asciiTheme="minorHAnsi" w:hAnsiTheme="minorHAnsi" w:cstheme="minorHAnsi"/>
          <w:b/>
          <w:i/>
          <w:iCs/>
          <w:sz w:val="22"/>
          <w:szCs w:val="22"/>
        </w:rPr>
        <w:t xml:space="preserve">as needed based on current enrollment and </w:t>
      </w:r>
      <w:r w:rsidR="008D48A5">
        <w:rPr>
          <w:rFonts w:asciiTheme="minorHAnsi" w:hAnsiTheme="minorHAnsi" w:cstheme="minorHAnsi"/>
          <w:b/>
          <w:i/>
          <w:iCs/>
          <w:sz w:val="22"/>
          <w:szCs w:val="22"/>
        </w:rPr>
        <w:t xml:space="preserve">the </w:t>
      </w:r>
      <w:r w:rsidRPr="008D48A5">
        <w:rPr>
          <w:rFonts w:asciiTheme="minorHAnsi" w:hAnsiTheme="minorHAnsi" w:cstheme="minorHAnsi"/>
          <w:b/>
          <w:i/>
          <w:iCs/>
          <w:sz w:val="22"/>
          <w:szCs w:val="22"/>
        </w:rPr>
        <w:t>needs of our students.</w:t>
      </w:r>
      <w:r w:rsidR="004A172A">
        <w:rPr>
          <w:rFonts w:asciiTheme="minorHAnsi" w:hAnsiTheme="minorHAnsi" w:cstheme="minorHAnsi"/>
          <w:b/>
          <w:i/>
          <w:iCs/>
          <w:sz w:val="22"/>
          <w:szCs w:val="22"/>
        </w:rPr>
        <w:t xml:space="preserve"> See below for a listing of our courses and instructors.</w:t>
      </w:r>
    </w:p>
    <w:p w14:paraId="2EC37EDA" w14:textId="1C5CD138" w:rsidR="0031528E" w:rsidRDefault="00FC1F15" w:rsidP="00155208">
      <w:pPr>
        <w:jc w:val="center"/>
      </w:pPr>
      <w:r>
        <w:br/>
      </w:r>
      <w:r>
        <w:br/>
      </w:r>
      <w:r>
        <w:br/>
      </w:r>
      <w:r w:rsidR="00155208">
        <w:rPr>
          <w:noProof/>
        </w:rPr>
        <w:drawing>
          <wp:inline distT="0" distB="0" distL="0" distR="0" wp14:anchorId="5FF065CB" wp14:editId="4C1FC1B6">
            <wp:extent cx="1329397" cy="1329397"/>
            <wp:effectExtent l="0" t="0" r="4445" b="4445"/>
            <wp:docPr id="1"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44172" cy="1344172"/>
                    </a:xfrm>
                    <a:prstGeom prst="rect">
                      <a:avLst/>
                    </a:prstGeom>
                  </pic:spPr>
                </pic:pic>
              </a:graphicData>
            </a:graphic>
          </wp:inline>
        </w:drawing>
      </w:r>
    </w:p>
    <w:p w14:paraId="4DAA42B3" w14:textId="32D4AA01" w:rsidR="00F577FD" w:rsidRPr="00D64E09" w:rsidRDefault="00EE31FD" w:rsidP="006F4DF7">
      <w:pPr>
        <w:jc w:val="center"/>
        <w:rPr>
          <w:rFonts w:asciiTheme="minorHAnsi" w:hAnsiTheme="minorHAnsi" w:cstheme="minorHAnsi"/>
          <w:b/>
          <w:sz w:val="32"/>
          <w:szCs w:val="32"/>
        </w:rPr>
      </w:pPr>
      <w:r>
        <w:rPr>
          <w:rFonts w:asciiTheme="minorHAnsi" w:hAnsiTheme="minorHAnsi" w:cstheme="minorHAnsi"/>
          <w:b/>
          <w:sz w:val="32"/>
          <w:szCs w:val="32"/>
        </w:rPr>
        <w:t xml:space="preserve">EPP Handbook </w:t>
      </w:r>
      <w:r w:rsidR="00F577FD" w:rsidRPr="00D64E09">
        <w:rPr>
          <w:rFonts w:asciiTheme="minorHAnsi" w:hAnsiTheme="minorHAnsi" w:cstheme="minorHAnsi"/>
          <w:b/>
          <w:sz w:val="32"/>
          <w:szCs w:val="32"/>
        </w:rPr>
        <w:t>Table of Contents</w:t>
      </w:r>
    </w:p>
    <w:p w14:paraId="4DAA42B4" w14:textId="6F2A6824" w:rsidR="00266316" w:rsidRPr="00384F0F" w:rsidRDefault="00266316">
      <w:pPr>
        <w:rPr>
          <w:rFonts w:asciiTheme="minorHAnsi" w:hAnsiTheme="minorHAnsi" w:cstheme="minorHAnsi"/>
          <w:b/>
          <w:bCs/>
          <w:sz w:val="20"/>
          <w:szCs w:val="20"/>
        </w:rPr>
      </w:pPr>
      <w:r w:rsidRPr="00384F0F">
        <w:rPr>
          <w:rFonts w:asciiTheme="minorHAnsi" w:hAnsiTheme="minorHAnsi" w:cstheme="minorHAnsi"/>
          <w:b/>
          <w:bCs/>
          <w:sz w:val="20"/>
          <w:szCs w:val="20"/>
        </w:rPr>
        <w:t>Program Overview and Informatio</w:t>
      </w:r>
      <w:r w:rsidR="006F4DF7">
        <w:rPr>
          <w:rFonts w:asciiTheme="minorHAnsi" w:hAnsiTheme="minorHAnsi" w:cstheme="minorHAnsi"/>
          <w:b/>
          <w:bCs/>
          <w:sz w:val="20"/>
          <w:szCs w:val="20"/>
        </w:rPr>
        <w:t>n</w:t>
      </w:r>
    </w:p>
    <w:p w14:paraId="4DAA42B5" w14:textId="3A14AF17" w:rsidR="00266316" w:rsidRPr="00384F0F" w:rsidRDefault="00266316">
      <w:pPr>
        <w:rPr>
          <w:rFonts w:asciiTheme="minorHAnsi" w:hAnsiTheme="minorHAnsi" w:cstheme="minorHAnsi"/>
          <w:b/>
          <w:bCs/>
          <w:sz w:val="20"/>
          <w:szCs w:val="20"/>
        </w:rPr>
      </w:pPr>
      <w:r w:rsidRPr="00384F0F">
        <w:rPr>
          <w:rFonts w:asciiTheme="minorHAnsi" w:hAnsiTheme="minorHAnsi" w:cstheme="minorHAnsi"/>
          <w:b/>
          <w:bCs/>
          <w:sz w:val="20"/>
          <w:szCs w:val="20"/>
        </w:rPr>
        <w:t>Field Work and Student</w:t>
      </w:r>
      <w:r w:rsidR="00240491" w:rsidRPr="00384F0F">
        <w:rPr>
          <w:rFonts w:asciiTheme="minorHAnsi" w:hAnsiTheme="minorHAnsi" w:cstheme="minorHAnsi"/>
          <w:b/>
          <w:bCs/>
          <w:sz w:val="20"/>
          <w:szCs w:val="20"/>
        </w:rPr>
        <w:t xml:space="preserve"> Teaching Assignmen</w:t>
      </w:r>
      <w:r w:rsidR="006F4DF7">
        <w:rPr>
          <w:rFonts w:asciiTheme="minorHAnsi" w:hAnsiTheme="minorHAnsi" w:cstheme="minorHAnsi"/>
          <w:b/>
          <w:bCs/>
          <w:sz w:val="20"/>
          <w:szCs w:val="20"/>
        </w:rPr>
        <w:t>ts</w:t>
      </w:r>
    </w:p>
    <w:p w14:paraId="4DAA42B6" w14:textId="555F0637" w:rsidR="00266316" w:rsidRPr="00384F0F" w:rsidRDefault="00266316">
      <w:pPr>
        <w:rPr>
          <w:rFonts w:asciiTheme="minorHAnsi" w:hAnsiTheme="minorHAnsi" w:cstheme="minorHAnsi"/>
          <w:b/>
          <w:bCs/>
          <w:sz w:val="20"/>
          <w:szCs w:val="20"/>
        </w:rPr>
      </w:pPr>
      <w:r w:rsidRPr="00384F0F">
        <w:rPr>
          <w:rFonts w:asciiTheme="minorHAnsi" w:hAnsiTheme="minorHAnsi" w:cstheme="minorHAnsi"/>
          <w:b/>
          <w:bCs/>
          <w:sz w:val="20"/>
          <w:szCs w:val="20"/>
        </w:rPr>
        <w:t xml:space="preserve">Incomplete Program, Probation, Dismissal, Withdrawal, </w:t>
      </w:r>
      <w:r w:rsidR="00240491" w:rsidRPr="00384F0F">
        <w:rPr>
          <w:rFonts w:asciiTheme="minorHAnsi" w:hAnsiTheme="minorHAnsi" w:cstheme="minorHAnsi"/>
          <w:b/>
          <w:bCs/>
          <w:sz w:val="20"/>
          <w:szCs w:val="20"/>
        </w:rPr>
        <w:t>Leave of Absenc</w:t>
      </w:r>
      <w:r w:rsidR="006F4DF7">
        <w:rPr>
          <w:rFonts w:asciiTheme="minorHAnsi" w:hAnsiTheme="minorHAnsi" w:cstheme="minorHAnsi"/>
          <w:b/>
          <w:bCs/>
          <w:sz w:val="20"/>
          <w:szCs w:val="20"/>
        </w:rPr>
        <w:t>e</w:t>
      </w:r>
    </w:p>
    <w:p w14:paraId="564EC8A5" w14:textId="3767A9D0" w:rsidR="00240491" w:rsidRDefault="00240491">
      <w:pPr>
        <w:rPr>
          <w:rFonts w:asciiTheme="minorHAnsi" w:hAnsiTheme="minorHAnsi" w:cstheme="minorHAnsi"/>
          <w:b/>
          <w:bCs/>
          <w:sz w:val="20"/>
          <w:szCs w:val="20"/>
        </w:rPr>
      </w:pPr>
      <w:r w:rsidRPr="00384F0F">
        <w:rPr>
          <w:rFonts w:asciiTheme="minorHAnsi" w:hAnsiTheme="minorHAnsi" w:cstheme="minorHAnsi"/>
          <w:b/>
          <w:bCs/>
          <w:sz w:val="20"/>
          <w:szCs w:val="20"/>
        </w:rPr>
        <w:t xml:space="preserve">State Approved </w:t>
      </w:r>
      <w:r w:rsidR="00D97FF8" w:rsidRPr="00384F0F">
        <w:rPr>
          <w:rFonts w:asciiTheme="minorHAnsi" w:hAnsiTheme="minorHAnsi" w:cstheme="minorHAnsi"/>
          <w:b/>
          <w:bCs/>
          <w:sz w:val="20"/>
          <w:szCs w:val="20"/>
        </w:rPr>
        <w:t xml:space="preserve">Hanover College </w:t>
      </w:r>
      <w:r w:rsidRPr="00384F0F">
        <w:rPr>
          <w:rFonts w:asciiTheme="minorHAnsi" w:hAnsiTheme="minorHAnsi" w:cstheme="minorHAnsi"/>
          <w:b/>
          <w:bCs/>
          <w:sz w:val="20"/>
          <w:szCs w:val="20"/>
        </w:rPr>
        <w:t>Educator Preparation Programs by Content</w:t>
      </w:r>
    </w:p>
    <w:p w14:paraId="2B8BCD67" w14:textId="7A67BFE1" w:rsidR="005F3522" w:rsidRPr="00384F0F" w:rsidRDefault="005F3522">
      <w:pPr>
        <w:rPr>
          <w:rFonts w:asciiTheme="minorHAnsi" w:hAnsiTheme="minorHAnsi" w:cstheme="minorHAnsi"/>
          <w:b/>
          <w:bCs/>
          <w:sz w:val="20"/>
          <w:szCs w:val="20"/>
        </w:rPr>
      </w:pPr>
      <w:r>
        <w:rPr>
          <w:rFonts w:asciiTheme="minorHAnsi" w:hAnsiTheme="minorHAnsi" w:cstheme="minorHAnsi"/>
          <w:b/>
          <w:bCs/>
          <w:sz w:val="20"/>
          <w:szCs w:val="20"/>
        </w:rPr>
        <w:t xml:space="preserve">Appendices </w:t>
      </w:r>
      <w:r w:rsidR="006F4DF7">
        <w:rPr>
          <w:rFonts w:asciiTheme="minorHAnsi" w:hAnsiTheme="minorHAnsi" w:cstheme="minorHAnsi"/>
          <w:b/>
          <w:bCs/>
          <w:sz w:val="20"/>
          <w:szCs w:val="20"/>
        </w:rPr>
        <w:t>found at the end of the handbook</w:t>
      </w:r>
      <w:r w:rsidR="001D446E">
        <w:rPr>
          <w:rFonts w:asciiTheme="minorHAnsi" w:hAnsiTheme="minorHAnsi" w:cstheme="minorHAnsi"/>
          <w:b/>
          <w:bCs/>
          <w:sz w:val="20"/>
          <w:szCs w:val="20"/>
        </w:rPr>
        <w:t xml:space="preserve"> - </w:t>
      </w:r>
      <w:r w:rsidR="006F4DF7">
        <w:rPr>
          <w:rFonts w:asciiTheme="minorHAnsi" w:hAnsiTheme="minorHAnsi" w:cstheme="minorHAnsi"/>
          <w:b/>
          <w:bCs/>
          <w:sz w:val="20"/>
          <w:szCs w:val="20"/>
        </w:rPr>
        <w:t>beginning on Page 17</w:t>
      </w:r>
    </w:p>
    <w:p w14:paraId="4DAA42B7" w14:textId="410ED6BE" w:rsidR="00266316" w:rsidRPr="000C025B" w:rsidRDefault="00266316" w:rsidP="317F589A">
      <w:pPr>
        <w:spacing w:after="0"/>
        <w:rPr>
          <w:rFonts w:asciiTheme="minorHAnsi" w:hAnsiTheme="minorHAnsi"/>
          <w:sz w:val="20"/>
          <w:szCs w:val="20"/>
        </w:rPr>
      </w:pPr>
      <w:r w:rsidRPr="317F589A">
        <w:rPr>
          <w:rFonts w:asciiTheme="minorHAnsi" w:hAnsiTheme="minorHAnsi"/>
          <w:sz w:val="20"/>
          <w:szCs w:val="20"/>
        </w:rPr>
        <w:t>Appendix A</w:t>
      </w:r>
      <w:r w:rsidR="008512E9" w:rsidRPr="317F589A">
        <w:rPr>
          <w:rFonts w:asciiTheme="minorHAnsi" w:hAnsiTheme="minorHAnsi"/>
          <w:sz w:val="20"/>
          <w:szCs w:val="20"/>
        </w:rPr>
        <w:t xml:space="preserve"> (Decision Points Chart)</w:t>
      </w:r>
      <w:r w:rsidR="008B02D3" w:rsidRPr="317F589A">
        <w:rPr>
          <w:rFonts w:asciiTheme="minorHAnsi" w:hAnsiTheme="minorHAnsi"/>
          <w:sz w:val="20"/>
          <w:szCs w:val="20"/>
        </w:rPr>
        <w:t xml:space="preserve"> </w:t>
      </w:r>
    </w:p>
    <w:p w14:paraId="2F38E767" w14:textId="46F4E18A" w:rsidR="00031DEA" w:rsidRPr="000C025B" w:rsidRDefault="00266316" w:rsidP="317F589A">
      <w:pPr>
        <w:spacing w:after="0"/>
        <w:rPr>
          <w:rFonts w:asciiTheme="minorHAnsi" w:hAnsiTheme="minorHAnsi"/>
          <w:sz w:val="20"/>
          <w:szCs w:val="20"/>
        </w:rPr>
      </w:pPr>
      <w:r w:rsidRPr="317F589A">
        <w:rPr>
          <w:rFonts w:asciiTheme="minorHAnsi" w:hAnsiTheme="minorHAnsi"/>
          <w:sz w:val="20"/>
          <w:szCs w:val="20"/>
        </w:rPr>
        <w:t>Appendix B (</w:t>
      </w:r>
      <w:r w:rsidR="0002519D" w:rsidRPr="317F589A">
        <w:rPr>
          <w:rFonts w:asciiTheme="minorHAnsi" w:hAnsiTheme="minorHAnsi"/>
          <w:sz w:val="20"/>
          <w:szCs w:val="20"/>
        </w:rPr>
        <w:t xml:space="preserve">Early Field Experience </w:t>
      </w:r>
      <w:r w:rsidR="00C8614B" w:rsidRPr="317F589A">
        <w:rPr>
          <w:rFonts w:asciiTheme="minorHAnsi" w:hAnsiTheme="minorHAnsi"/>
          <w:sz w:val="20"/>
          <w:szCs w:val="20"/>
        </w:rPr>
        <w:t>Feedback Form</w:t>
      </w:r>
      <w:r w:rsidR="0002519D" w:rsidRPr="317F589A">
        <w:rPr>
          <w:rFonts w:asciiTheme="minorHAnsi" w:hAnsiTheme="minorHAnsi"/>
          <w:sz w:val="20"/>
          <w:szCs w:val="20"/>
        </w:rPr>
        <w:t>)</w:t>
      </w:r>
      <w:r w:rsidR="008B02D3" w:rsidRPr="317F589A">
        <w:rPr>
          <w:rFonts w:asciiTheme="minorHAnsi" w:hAnsiTheme="minorHAnsi"/>
          <w:sz w:val="20"/>
          <w:szCs w:val="20"/>
        </w:rPr>
        <w:t xml:space="preserve"> </w:t>
      </w:r>
    </w:p>
    <w:p w14:paraId="27ABAC7B" w14:textId="591247B5" w:rsidR="0049249B" w:rsidRPr="000C025B" w:rsidRDefault="00266316" w:rsidP="317F589A">
      <w:pPr>
        <w:spacing w:after="0"/>
        <w:rPr>
          <w:rFonts w:asciiTheme="minorHAnsi" w:hAnsiTheme="minorHAnsi"/>
          <w:sz w:val="20"/>
          <w:szCs w:val="20"/>
        </w:rPr>
      </w:pPr>
      <w:r w:rsidRPr="317F589A">
        <w:rPr>
          <w:rFonts w:asciiTheme="minorHAnsi" w:hAnsiTheme="minorHAnsi"/>
          <w:sz w:val="20"/>
          <w:szCs w:val="20"/>
        </w:rPr>
        <w:t xml:space="preserve">Appendix </w:t>
      </w:r>
      <w:r w:rsidR="00A829BA" w:rsidRPr="317F589A">
        <w:rPr>
          <w:rFonts w:asciiTheme="minorHAnsi" w:hAnsiTheme="minorHAnsi"/>
          <w:sz w:val="20"/>
          <w:szCs w:val="20"/>
        </w:rPr>
        <w:t>C</w:t>
      </w:r>
      <w:r w:rsidRPr="317F589A">
        <w:rPr>
          <w:rFonts w:asciiTheme="minorHAnsi" w:hAnsiTheme="minorHAnsi"/>
          <w:sz w:val="20"/>
          <w:szCs w:val="20"/>
        </w:rPr>
        <w:t xml:space="preserve"> (Tips for Success: Fieldwo</w:t>
      </w:r>
      <w:r w:rsidR="004F2CC4" w:rsidRPr="317F589A">
        <w:rPr>
          <w:rFonts w:asciiTheme="minorHAnsi" w:hAnsiTheme="minorHAnsi"/>
          <w:sz w:val="20"/>
          <w:szCs w:val="20"/>
        </w:rPr>
        <w:t>rk a</w:t>
      </w:r>
      <w:r w:rsidR="00240491" w:rsidRPr="317F589A">
        <w:rPr>
          <w:rFonts w:asciiTheme="minorHAnsi" w:hAnsiTheme="minorHAnsi"/>
          <w:sz w:val="20"/>
          <w:szCs w:val="20"/>
        </w:rPr>
        <w:t>nd Dress Guidelines)</w:t>
      </w:r>
      <w:r w:rsidR="008B02D3" w:rsidRPr="317F589A">
        <w:rPr>
          <w:rFonts w:asciiTheme="minorHAnsi" w:hAnsiTheme="minorHAnsi"/>
          <w:sz w:val="20"/>
          <w:szCs w:val="20"/>
        </w:rPr>
        <w:t xml:space="preserve"> </w:t>
      </w:r>
    </w:p>
    <w:p w14:paraId="403427DA" w14:textId="4DE272B6" w:rsidR="00384F0F" w:rsidRDefault="000C025B" w:rsidP="317F589A">
      <w:pPr>
        <w:spacing w:after="0"/>
        <w:rPr>
          <w:rFonts w:asciiTheme="minorHAnsi" w:hAnsiTheme="minorHAnsi"/>
          <w:sz w:val="20"/>
          <w:szCs w:val="20"/>
        </w:rPr>
      </w:pPr>
      <w:r w:rsidRPr="317F589A">
        <w:rPr>
          <w:rFonts w:asciiTheme="minorHAnsi" w:hAnsiTheme="minorHAnsi"/>
          <w:sz w:val="20"/>
          <w:szCs w:val="20"/>
        </w:rPr>
        <w:t xml:space="preserve">Appendix </w:t>
      </w:r>
      <w:r w:rsidR="008A68A6" w:rsidRPr="317F589A">
        <w:rPr>
          <w:rFonts w:asciiTheme="minorHAnsi" w:hAnsiTheme="minorHAnsi"/>
          <w:sz w:val="20"/>
          <w:szCs w:val="20"/>
        </w:rPr>
        <w:t>D</w:t>
      </w:r>
      <w:r w:rsidR="00D17291" w:rsidRPr="317F589A">
        <w:rPr>
          <w:rFonts w:asciiTheme="minorHAnsi" w:hAnsiTheme="minorHAnsi"/>
          <w:sz w:val="20"/>
          <w:szCs w:val="20"/>
        </w:rPr>
        <w:t xml:space="preserve"> </w:t>
      </w:r>
      <w:r w:rsidRPr="317F589A">
        <w:rPr>
          <w:rFonts w:asciiTheme="minorHAnsi" w:hAnsiTheme="minorHAnsi"/>
          <w:sz w:val="20"/>
          <w:szCs w:val="20"/>
        </w:rPr>
        <w:t>(</w:t>
      </w:r>
      <w:r w:rsidR="00D17291" w:rsidRPr="317F589A">
        <w:rPr>
          <w:rFonts w:asciiTheme="minorHAnsi" w:hAnsiTheme="minorHAnsi"/>
          <w:sz w:val="20"/>
          <w:szCs w:val="20"/>
        </w:rPr>
        <w:t>ISTE Technology Standards</w:t>
      </w:r>
      <w:r w:rsidR="008B02D3" w:rsidRPr="317F589A">
        <w:rPr>
          <w:rFonts w:asciiTheme="minorHAnsi" w:hAnsiTheme="minorHAnsi"/>
          <w:sz w:val="20"/>
          <w:szCs w:val="20"/>
        </w:rPr>
        <w:t xml:space="preserve">) </w:t>
      </w:r>
    </w:p>
    <w:p w14:paraId="42F9E9BC" w14:textId="4F4EB972" w:rsidR="00384F0F" w:rsidRDefault="00384F0F" w:rsidP="317F589A">
      <w:pPr>
        <w:spacing w:after="0"/>
        <w:rPr>
          <w:rFonts w:asciiTheme="minorHAnsi" w:hAnsiTheme="minorHAnsi"/>
          <w:sz w:val="20"/>
          <w:szCs w:val="20"/>
        </w:rPr>
      </w:pPr>
      <w:r w:rsidRPr="317F589A">
        <w:rPr>
          <w:rFonts w:asciiTheme="minorHAnsi" w:hAnsiTheme="minorHAnsi"/>
          <w:sz w:val="20"/>
          <w:szCs w:val="20"/>
        </w:rPr>
        <w:t xml:space="preserve">Appendix </w:t>
      </w:r>
      <w:r w:rsidR="008A68A6" w:rsidRPr="317F589A">
        <w:rPr>
          <w:rFonts w:asciiTheme="minorHAnsi" w:hAnsiTheme="minorHAnsi"/>
          <w:sz w:val="20"/>
          <w:szCs w:val="20"/>
        </w:rPr>
        <w:t>E</w:t>
      </w:r>
      <w:r w:rsidRPr="317F589A">
        <w:rPr>
          <w:rFonts w:asciiTheme="minorHAnsi" w:hAnsiTheme="minorHAnsi"/>
          <w:sz w:val="20"/>
          <w:szCs w:val="20"/>
        </w:rPr>
        <w:t xml:space="preserve"> (MCEE Moral and Ethical Standards)</w:t>
      </w:r>
      <w:r w:rsidR="008B02D3" w:rsidRPr="317F589A">
        <w:rPr>
          <w:rFonts w:asciiTheme="minorHAnsi" w:hAnsiTheme="minorHAnsi"/>
          <w:sz w:val="20"/>
          <w:szCs w:val="20"/>
        </w:rPr>
        <w:t xml:space="preserve"> </w:t>
      </w:r>
    </w:p>
    <w:p w14:paraId="3DDAC43D" w14:textId="4F78D2EF" w:rsidR="000C025B" w:rsidRPr="000C025B" w:rsidRDefault="00384F0F" w:rsidP="317F589A">
      <w:pPr>
        <w:spacing w:after="0"/>
        <w:rPr>
          <w:rFonts w:asciiTheme="minorHAnsi" w:hAnsiTheme="minorHAnsi"/>
          <w:sz w:val="20"/>
          <w:szCs w:val="20"/>
        </w:rPr>
      </w:pPr>
      <w:r w:rsidRPr="317F589A">
        <w:rPr>
          <w:rFonts w:asciiTheme="minorHAnsi" w:hAnsiTheme="minorHAnsi"/>
          <w:sz w:val="20"/>
          <w:szCs w:val="20"/>
        </w:rPr>
        <w:t xml:space="preserve">Appendix </w:t>
      </w:r>
      <w:r w:rsidR="008A68A6" w:rsidRPr="317F589A">
        <w:rPr>
          <w:rFonts w:asciiTheme="minorHAnsi" w:hAnsiTheme="minorHAnsi"/>
          <w:sz w:val="20"/>
          <w:szCs w:val="20"/>
        </w:rPr>
        <w:t>F</w:t>
      </w:r>
      <w:r w:rsidRPr="317F589A">
        <w:rPr>
          <w:rFonts w:asciiTheme="minorHAnsi" w:hAnsiTheme="minorHAnsi"/>
          <w:sz w:val="20"/>
          <w:szCs w:val="20"/>
        </w:rPr>
        <w:t xml:space="preserve"> (</w:t>
      </w:r>
      <w:r w:rsidR="000C025B" w:rsidRPr="317F589A">
        <w:rPr>
          <w:rFonts w:asciiTheme="minorHAnsi" w:hAnsiTheme="minorHAnsi"/>
          <w:sz w:val="20"/>
          <w:szCs w:val="20"/>
        </w:rPr>
        <w:t>COACH for Education Requirement)</w:t>
      </w:r>
      <w:r w:rsidR="008B02D3" w:rsidRPr="317F589A">
        <w:rPr>
          <w:rFonts w:asciiTheme="minorHAnsi" w:hAnsiTheme="minorHAnsi"/>
          <w:sz w:val="20"/>
          <w:szCs w:val="20"/>
        </w:rPr>
        <w:t xml:space="preserve"> </w:t>
      </w:r>
    </w:p>
    <w:p w14:paraId="7D53238F" w14:textId="475F431E" w:rsidR="000C025B" w:rsidRDefault="000C025B" w:rsidP="317F589A">
      <w:pPr>
        <w:spacing w:after="0"/>
        <w:rPr>
          <w:rFonts w:asciiTheme="minorHAnsi" w:hAnsiTheme="minorHAnsi"/>
          <w:sz w:val="20"/>
          <w:szCs w:val="20"/>
        </w:rPr>
      </w:pPr>
      <w:r w:rsidRPr="317F589A">
        <w:rPr>
          <w:rFonts w:asciiTheme="minorHAnsi" w:hAnsiTheme="minorHAnsi"/>
          <w:sz w:val="20"/>
          <w:szCs w:val="20"/>
        </w:rPr>
        <w:t xml:space="preserve">Appendix </w:t>
      </w:r>
      <w:r w:rsidR="008A68A6" w:rsidRPr="317F589A">
        <w:rPr>
          <w:rFonts w:asciiTheme="minorHAnsi" w:hAnsiTheme="minorHAnsi"/>
          <w:sz w:val="20"/>
          <w:szCs w:val="20"/>
        </w:rPr>
        <w:t>H</w:t>
      </w:r>
      <w:r w:rsidRPr="317F589A">
        <w:rPr>
          <w:rFonts w:asciiTheme="minorHAnsi" w:hAnsiTheme="minorHAnsi"/>
          <w:sz w:val="20"/>
          <w:szCs w:val="20"/>
        </w:rPr>
        <w:t xml:space="preserve"> (Education Student/Teacher Candidate </w:t>
      </w:r>
      <w:r w:rsidR="00D17291" w:rsidRPr="317F589A">
        <w:rPr>
          <w:rFonts w:asciiTheme="minorHAnsi" w:hAnsiTheme="minorHAnsi"/>
          <w:sz w:val="20"/>
          <w:szCs w:val="20"/>
        </w:rPr>
        <w:t xml:space="preserve">Privacy and Confidentiality Information and </w:t>
      </w:r>
      <w:r w:rsidRPr="317F589A">
        <w:rPr>
          <w:rFonts w:asciiTheme="minorHAnsi" w:hAnsiTheme="minorHAnsi"/>
          <w:sz w:val="20"/>
          <w:szCs w:val="20"/>
        </w:rPr>
        <w:t xml:space="preserve">Agreement) </w:t>
      </w:r>
    </w:p>
    <w:p w14:paraId="2C9EA1A7" w14:textId="6AC66D42" w:rsidR="008A68A6" w:rsidRDefault="008A68A6" w:rsidP="317F589A">
      <w:pPr>
        <w:spacing w:after="0"/>
        <w:rPr>
          <w:rFonts w:asciiTheme="minorHAnsi" w:hAnsiTheme="minorHAnsi"/>
          <w:sz w:val="20"/>
          <w:szCs w:val="20"/>
        </w:rPr>
      </w:pPr>
      <w:r w:rsidRPr="317F589A">
        <w:rPr>
          <w:rFonts w:asciiTheme="minorHAnsi" w:hAnsiTheme="minorHAnsi"/>
          <w:sz w:val="20"/>
          <w:szCs w:val="20"/>
        </w:rPr>
        <w:t>Appendix I (</w:t>
      </w:r>
      <w:r w:rsidR="004B3276" w:rsidRPr="317F589A">
        <w:rPr>
          <w:rFonts w:asciiTheme="minorHAnsi" w:hAnsiTheme="minorHAnsi"/>
          <w:sz w:val="20"/>
          <w:szCs w:val="20"/>
        </w:rPr>
        <w:t>Lumivero, ELC</w:t>
      </w:r>
      <w:r w:rsidRPr="317F589A">
        <w:rPr>
          <w:rFonts w:asciiTheme="minorHAnsi" w:hAnsiTheme="minorHAnsi"/>
          <w:sz w:val="20"/>
          <w:szCs w:val="20"/>
        </w:rPr>
        <w:t xml:space="preserve"> Student Information System and Subscription)</w:t>
      </w:r>
    </w:p>
    <w:p w14:paraId="187A3688" w14:textId="6EC19698" w:rsidR="001B6C92" w:rsidRDefault="001B6C92" w:rsidP="317F589A">
      <w:pPr>
        <w:spacing w:after="0"/>
        <w:rPr>
          <w:rFonts w:asciiTheme="minorHAnsi" w:hAnsiTheme="minorHAnsi"/>
          <w:sz w:val="20"/>
          <w:szCs w:val="20"/>
          <w:lang w:val="fr-FR"/>
        </w:rPr>
      </w:pPr>
      <w:r w:rsidRPr="317F589A">
        <w:rPr>
          <w:rFonts w:asciiTheme="minorHAnsi" w:hAnsiTheme="minorHAnsi"/>
          <w:sz w:val="20"/>
          <w:szCs w:val="20"/>
          <w:lang w:val="fr-FR"/>
        </w:rPr>
        <w:t>Appendix J (</w:t>
      </w:r>
      <w:proofErr w:type="spellStart"/>
      <w:r w:rsidRPr="317F589A">
        <w:rPr>
          <w:rFonts w:asciiTheme="minorHAnsi" w:hAnsiTheme="minorHAnsi"/>
          <w:sz w:val="20"/>
          <w:szCs w:val="20"/>
          <w:lang w:val="fr-FR"/>
        </w:rPr>
        <w:t>Artificial</w:t>
      </w:r>
      <w:proofErr w:type="spellEnd"/>
      <w:r w:rsidRPr="317F589A">
        <w:rPr>
          <w:rFonts w:asciiTheme="minorHAnsi" w:hAnsiTheme="minorHAnsi"/>
          <w:sz w:val="20"/>
          <w:szCs w:val="20"/>
          <w:lang w:val="fr-FR"/>
        </w:rPr>
        <w:t xml:space="preserve"> Intelligence “AI” Policy)</w:t>
      </w:r>
    </w:p>
    <w:p w14:paraId="0932FF2A" w14:textId="13276FE2" w:rsidR="00840AE7" w:rsidRPr="00840AE7" w:rsidRDefault="00840AE7" w:rsidP="317F589A">
      <w:pPr>
        <w:spacing w:after="0"/>
        <w:rPr>
          <w:rFonts w:asciiTheme="minorHAnsi" w:hAnsiTheme="minorHAnsi"/>
          <w:sz w:val="20"/>
          <w:szCs w:val="20"/>
        </w:rPr>
      </w:pPr>
      <w:r w:rsidRPr="317F589A">
        <w:rPr>
          <w:rFonts w:asciiTheme="minorHAnsi" w:hAnsiTheme="minorHAnsi"/>
          <w:sz w:val="20"/>
          <w:szCs w:val="20"/>
        </w:rPr>
        <w:t>Appendix K (Code of Conduct)</w:t>
      </w:r>
    </w:p>
    <w:p w14:paraId="47D48B23" w14:textId="572D545F" w:rsidR="317F589A" w:rsidRDefault="317F589A" w:rsidP="317F589A">
      <w:pPr>
        <w:spacing w:after="0"/>
        <w:rPr>
          <w:rFonts w:asciiTheme="minorHAnsi" w:hAnsiTheme="minorHAnsi"/>
          <w:sz w:val="20"/>
          <w:szCs w:val="20"/>
        </w:rPr>
      </w:pPr>
    </w:p>
    <w:p w14:paraId="3F452140" w14:textId="78EC7DD7" w:rsidR="317F589A" w:rsidRDefault="317F589A" w:rsidP="317F589A">
      <w:pPr>
        <w:spacing w:after="0"/>
        <w:rPr>
          <w:rFonts w:asciiTheme="minorHAnsi" w:hAnsiTheme="minorHAnsi"/>
          <w:sz w:val="20"/>
          <w:szCs w:val="20"/>
        </w:rPr>
      </w:pPr>
    </w:p>
    <w:p w14:paraId="0DE728EA" w14:textId="2C58EB3F" w:rsidR="317F589A" w:rsidRDefault="317F589A" w:rsidP="317F589A">
      <w:pPr>
        <w:spacing w:after="0"/>
        <w:rPr>
          <w:rFonts w:asciiTheme="minorHAnsi" w:hAnsiTheme="minorHAnsi"/>
          <w:sz w:val="20"/>
          <w:szCs w:val="20"/>
        </w:rPr>
      </w:pPr>
    </w:p>
    <w:p w14:paraId="4DAA42D2" w14:textId="491BF4D0" w:rsidR="00F577FD" w:rsidRPr="00D64E09" w:rsidRDefault="00F577FD" w:rsidP="00F577FD">
      <w:pPr>
        <w:spacing w:after="0"/>
        <w:jc w:val="center"/>
        <w:rPr>
          <w:rFonts w:asciiTheme="minorHAnsi" w:hAnsiTheme="minorHAnsi" w:cstheme="minorHAnsi"/>
          <w:b/>
          <w:u w:val="single"/>
        </w:rPr>
      </w:pPr>
      <w:r w:rsidRPr="00D64E09">
        <w:rPr>
          <w:rFonts w:asciiTheme="minorHAnsi" w:hAnsiTheme="minorHAnsi" w:cstheme="minorHAnsi"/>
          <w:b/>
          <w:u w:val="single"/>
        </w:rPr>
        <w:t xml:space="preserve">The </w:t>
      </w:r>
      <w:r w:rsidR="00674D9F" w:rsidRPr="00D64E09">
        <w:rPr>
          <w:rFonts w:asciiTheme="minorHAnsi" w:hAnsiTheme="minorHAnsi" w:cstheme="minorHAnsi"/>
          <w:b/>
          <w:u w:val="single"/>
        </w:rPr>
        <w:t>Hanover College Educator Preparation Program</w:t>
      </w:r>
      <w:r w:rsidR="004E4695">
        <w:rPr>
          <w:rFonts w:asciiTheme="minorHAnsi" w:hAnsiTheme="minorHAnsi" w:cstheme="minorHAnsi"/>
          <w:b/>
          <w:u w:val="single"/>
        </w:rPr>
        <w:t xml:space="preserve"> </w:t>
      </w:r>
      <w:r w:rsidRPr="00D64E09">
        <w:rPr>
          <w:rFonts w:asciiTheme="minorHAnsi" w:hAnsiTheme="minorHAnsi" w:cstheme="minorHAnsi"/>
          <w:b/>
          <w:u w:val="single"/>
        </w:rPr>
        <w:t>M</w:t>
      </w:r>
      <w:r w:rsidR="00414BEF" w:rsidRPr="00D64E09">
        <w:rPr>
          <w:rFonts w:asciiTheme="minorHAnsi" w:hAnsiTheme="minorHAnsi" w:cstheme="minorHAnsi"/>
          <w:b/>
          <w:u w:val="single"/>
        </w:rPr>
        <w:t>ission</w:t>
      </w:r>
      <w:r w:rsidR="00EF37FE" w:rsidRPr="00D64E09">
        <w:rPr>
          <w:rFonts w:asciiTheme="minorHAnsi" w:hAnsiTheme="minorHAnsi" w:cstheme="minorHAnsi"/>
          <w:b/>
          <w:u w:val="single"/>
        </w:rPr>
        <w:t xml:space="preserve"> </w:t>
      </w:r>
    </w:p>
    <w:p w14:paraId="10735CCA" w14:textId="410A708B" w:rsidR="00674D9F" w:rsidRPr="00D64E09" w:rsidRDefault="00414BEF" w:rsidP="00674D9F">
      <w:pPr>
        <w:spacing w:after="0"/>
        <w:jc w:val="center"/>
        <w:rPr>
          <w:rFonts w:asciiTheme="minorHAnsi" w:hAnsiTheme="minorHAnsi" w:cstheme="minorHAnsi"/>
          <w:b/>
        </w:rPr>
      </w:pPr>
      <w:r w:rsidRPr="00D64E09">
        <w:rPr>
          <w:rFonts w:asciiTheme="minorHAnsi" w:hAnsiTheme="minorHAnsi" w:cstheme="minorHAnsi"/>
          <w:b/>
        </w:rPr>
        <w:t>A community of teachers and learners at Hanover College prepare</w:t>
      </w:r>
    </w:p>
    <w:p w14:paraId="4DAA42D3" w14:textId="18CBF924" w:rsidR="00414BEF" w:rsidRDefault="00674D9F" w:rsidP="00674D9F">
      <w:pPr>
        <w:spacing w:after="0"/>
        <w:jc w:val="center"/>
        <w:rPr>
          <w:rFonts w:asciiTheme="minorHAnsi" w:hAnsiTheme="minorHAnsi" w:cstheme="minorHAnsi"/>
          <w:b/>
        </w:rPr>
      </w:pPr>
      <w:r w:rsidRPr="00D64E09">
        <w:rPr>
          <w:rFonts w:asciiTheme="minorHAnsi" w:hAnsiTheme="minorHAnsi" w:cstheme="minorHAnsi"/>
          <w:b/>
          <w:i/>
        </w:rPr>
        <w:t>committ</w:t>
      </w:r>
      <w:r w:rsidR="00414BEF" w:rsidRPr="00D64E09">
        <w:rPr>
          <w:rFonts w:asciiTheme="minorHAnsi" w:hAnsiTheme="minorHAnsi" w:cstheme="minorHAnsi"/>
          <w:b/>
          <w:i/>
        </w:rPr>
        <w:t>ed, competent, culturally responsive, and critically reflective</w:t>
      </w:r>
      <w:r w:rsidR="00414BEF" w:rsidRPr="00D64E09">
        <w:rPr>
          <w:rFonts w:asciiTheme="minorHAnsi" w:hAnsiTheme="minorHAnsi" w:cstheme="minorHAnsi"/>
          <w:b/>
        </w:rPr>
        <w:t xml:space="preserve"> new educators.</w:t>
      </w:r>
    </w:p>
    <w:p w14:paraId="6421890E" w14:textId="7593DA04" w:rsidR="007E36C0" w:rsidRDefault="007E36C0" w:rsidP="00674D9F">
      <w:pPr>
        <w:spacing w:after="0"/>
        <w:jc w:val="center"/>
        <w:rPr>
          <w:rFonts w:asciiTheme="minorHAnsi" w:hAnsiTheme="minorHAnsi" w:cstheme="minorHAnsi"/>
          <w:b/>
        </w:rPr>
      </w:pPr>
    </w:p>
    <w:p w14:paraId="441FB5ED" w14:textId="4E840B35" w:rsidR="007E36C0" w:rsidRPr="00172D54" w:rsidRDefault="007E36C0" w:rsidP="00674D9F">
      <w:pPr>
        <w:spacing w:after="0"/>
        <w:jc w:val="center"/>
        <w:rPr>
          <w:rFonts w:asciiTheme="minorHAnsi" w:hAnsiTheme="minorHAnsi" w:cstheme="minorHAnsi"/>
          <w:b/>
          <w:u w:val="single"/>
        </w:rPr>
      </w:pPr>
      <w:r w:rsidRPr="00172D54">
        <w:rPr>
          <w:rFonts w:asciiTheme="minorHAnsi" w:hAnsiTheme="minorHAnsi" w:cstheme="minorHAnsi"/>
          <w:b/>
          <w:u w:val="single"/>
        </w:rPr>
        <w:t>The Hanover College Educator Preparation Program</w:t>
      </w:r>
      <w:r w:rsidR="004E4695" w:rsidRPr="00172D54">
        <w:rPr>
          <w:rFonts w:asciiTheme="minorHAnsi" w:hAnsiTheme="minorHAnsi" w:cstheme="minorHAnsi"/>
          <w:b/>
          <w:u w:val="single"/>
        </w:rPr>
        <w:t xml:space="preserve"> Vision</w:t>
      </w:r>
    </w:p>
    <w:p w14:paraId="3D306900" w14:textId="367D8FB1" w:rsidR="004E4695" w:rsidRPr="004E4695" w:rsidRDefault="004E4695" w:rsidP="00172D54">
      <w:pPr>
        <w:spacing w:after="0" w:line="240" w:lineRule="auto"/>
        <w:jc w:val="center"/>
        <w:rPr>
          <w:rFonts w:ascii="Calibri" w:eastAsia="Times New Roman" w:hAnsi="Calibri" w:cs="Calibri"/>
          <w:color w:val="000000"/>
        </w:rPr>
      </w:pPr>
      <w:r w:rsidRPr="004E4695">
        <w:rPr>
          <w:rFonts w:ascii="Calibri" w:eastAsia="Times New Roman" w:hAnsi="Calibri" w:cs="Calibri"/>
          <w:color w:val="000000"/>
          <w:bdr w:val="none" w:sz="0" w:space="0" w:color="auto" w:frame="1"/>
          <w:shd w:val="clear" w:color="auto" w:fill="FFFFFF"/>
        </w:rPr>
        <w:t>The Hanover College Educator Preparation Program is a challenging and supportive</w:t>
      </w:r>
      <w:r w:rsidRPr="004E4695">
        <w:rPr>
          <w:rFonts w:ascii="Calibri" w:eastAsia="Times New Roman" w:hAnsi="Calibri" w:cs="Calibri"/>
          <w:color w:val="000000"/>
          <w:bdr w:val="none" w:sz="0" w:space="0" w:color="auto" w:frame="1"/>
          <w:shd w:val="clear" w:color="auto" w:fill="FFFFFF"/>
        </w:rPr>
        <w:br/>
      </w:r>
      <w:r w:rsidRPr="004E4695">
        <w:rPr>
          <w:rFonts w:ascii="Calibri" w:eastAsia="Times New Roman" w:hAnsi="Calibri" w:cs="Calibri"/>
          <w:color w:val="000000"/>
        </w:rPr>
        <w:t>community whose members take responsibility for lifelong inquiry, transformative</w:t>
      </w:r>
    </w:p>
    <w:p w14:paraId="05390762" w14:textId="77777777" w:rsidR="004E4695" w:rsidRPr="004E4695" w:rsidRDefault="004E4695" w:rsidP="00172D54">
      <w:pPr>
        <w:shd w:val="clear" w:color="auto" w:fill="FFFFFF"/>
        <w:spacing w:after="0" w:line="240" w:lineRule="auto"/>
        <w:jc w:val="center"/>
        <w:textAlignment w:val="baseline"/>
        <w:rPr>
          <w:rFonts w:ascii="Calibri" w:eastAsia="Times New Roman" w:hAnsi="Calibri" w:cs="Calibri"/>
          <w:color w:val="000000"/>
        </w:rPr>
      </w:pPr>
      <w:r w:rsidRPr="004E4695">
        <w:rPr>
          <w:rFonts w:ascii="Calibri" w:eastAsia="Times New Roman" w:hAnsi="Calibri" w:cs="Calibri"/>
          <w:color w:val="000000"/>
        </w:rPr>
        <w:t>learning, and meaningful service which is focused on the ability to share the love of</w:t>
      </w:r>
    </w:p>
    <w:p w14:paraId="77DD0108" w14:textId="77777777" w:rsidR="004E4695" w:rsidRPr="004E4695" w:rsidRDefault="004E4695" w:rsidP="00172D54">
      <w:pPr>
        <w:shd w:val="clear" w:color="auto" w:fill="FFFFFF"/>
        <w:spacing w:after="0" w:line="240" w:lineRule="auto"/>
        <w:jc w:val="center"/>
        <w:textAlignment w:val="baseline"/>
        <w:rPr>
          <w:rFonts w:ascii="Calibri" w:eastAsia="Times New Roman" w:hAnsi="Calibri" w:cs="Calibri"/>
          <w:color w:val="000000"/>
        </w:rPr>
      </w:pPr>
      <w:r w:rsidRPr="004E4695">
        <w:rPr>
          <w:rFonts w:ascii="Calibri" w:eastAsia="Times New Roman" w:hAnsi="Calibri" w:cs="Calibri"/>
          <w:color w:val="000000"/>
        </w:rPr>
        <w:t>lifelong learning with others within the P-12 school environments. We strive to</w:t>
      </w:r>
    </w:p>
    <w:p w14:paraId="747D8637" w14:textId="77777777" w:rsidR="004E4695" w:rsidRPr="004E4695" w:rsidRDefault="004E4695" w:rsidP="00172D54">
      <w:pPr>
        <w:shd w:val="clear" w:color="auto" w:fill="FFFFFF"/>
        <w:spacing w:after="0" w:line="240" w:lineRule="auto"/>
        <w:jc w:val="center"/>
        <w:textAlignment w:val="baseline"/>
        <w:rPr>
          <w:rFonts w:ascii="Calibri" w:eastAsia="Times New Roman" w:hAnsi="Calibri" w:cs="Calibri"/>
          <w:color w:val="000000"/>
        </w:rPr>
      </w:pPr>
      <w:r w:rsidRPr="004E4695">
        <w:rPr>
          <w:rFonts w:ascii="Calibri" w:eastAsia="Times New Roman" w:hAnsi="Calibri" w:cs="Calibri"/>
          <w:color w:val="000000"/>
        </w:rPr>
        <w:t>develop teacher candidates who are professional, competent, and convey high</w:t>
      </w:r>
    </w:p>
    <w:p w14:paraId="0E92E4FE" w14:textId="77777777" w:rsidR="004E4695" w:rsidRPr="004E4695" w:rsidRDefault="004E4695" w:rsidP="00172D54">
      <w:pPr>
        <w:shd w:val="clear" w:color="auto" w:fill="FFFFFF"/>
        <w:spacing w:after="0" w:line="240" w:lineRule="auto"/>
        <w:jc w:val="center"/>
        <w:textAlignment w:val="baseline"/>
        <w:rPr>
          <w:rFonts w:ascii="Calibri" w:eastAsia="Times New Roman" w:hAnsi="Calibri" w:cs="Calibri"/>
          <w:color w:val="000000"/>
        </w:rPr>
      </w:pPr>
      <w:r w:rsidRPr="004E4695">
        <w:rPr>
          <w:rFonts w:ascii="Calibri" w:eastAsia="Times New Roman" w:hAnsi="Calibri" w:cs="Calibri"/>
          <w:color w:val="000000"/>
        </w:rPr>
        <w:t>expectations for all learners while promoting a growth mindset. Our candidates have</w:t>
      </w:r>
    </w:p>
    <w:p w14:paraId="3467A53D" w14:textId="77777777" w:rsidR="004E4695" w:rsidRPr="004E4695" w:rsidRDefault="004E4695" w:rsidP="00172D54">
      <w:pPr>
        <w:shd w:val="clear" w:color="auto" w:fill="FFFFFF"/>
        <w:spacing w:after="0" w:line="240" w:lineRule="auto"/>
        <w:jc w:val="center"/>
        <w:textAlignment w:val="baseline"/>
        <w:rPr>
          <w:rFonts w:ascii="Calibri" w:eastAsia="Times New Roman" w:hAnsi="Calibri" w:cs="Calibri"/>
          <w:color w:val="000000"/>
        </w:rPr>
      </w:pPr>
      <w:r w:rsidRPr="004E4695">
        <w:rPr>
          <w:rFonts w:ascii="Calibri" w:eastAsia="Times New Roman" w:hAnsi="Calibri" w:cs="Calibri"/>
          <w:color w:val="000000"/>
        </w:rPr>
        <w:t>the knowledge, influence, inclusiveness, and dedication needed for changing the</w:t>
      </w:r>
    </w:p>
    <w:p w14:paraId="073ADB26" w14:textId="77777777" w:rsidR="004E4695" w:rsidRPr="004E4695" w:rsidRDefault="004E4695" w:rsidP="00172D54">
      <w:pPr>
        <w:shd w:val="clear" w:color="auto" w:fill="FFFFFF"/>
        <w:spacing w:after="0" w:line="240" w:lineRule="auto"/>
        <w:jc w:val="center"/>
        <w:textAlignment w:val="baseline"/>
        <w:rPr>
          <w:rFonts w:ascii="Calibri" w:eastAsia="Times New Roman" w:hAnsi="Calibri" w:cs="Calibri"/>
          <w:color w:val="000000"/>
        </w:rPr>
      </w:pPr>
      <w:r w:rsidRPr="004E4695">
        <w:rPr>
          <w:rFonts w:ascii="Calibri" w:eastAsia="Times New Roman" w:hAnsi="Calibri" w:cs="Calibri"/>
          <w:color w:val="000000"/>
        </w:rPr>
        <w:t>world one student at a time. Teacher candidates from Hanover are not only</w:t>
      </w:r>
    </w:p>
    <w:p w14:paraId="77F5E6F1" w14:textId="77777777" w:rsidR="004E4695" w:rsidRPr="004E4695" w:rsidRDefault="004E4695" w:rsidP="00172D54">
      <w:pPr>
        <w:shd w:val="clear" w:color="auto" w:fill="FFFFFF"/>
        <w:spacing w:after="0" w:line="240" w:lineRule="auto"/>
        <w:jc w:val="center"/>
        <w:textAlignment w:val="baseline"/>
        <w:rPr>
          <w:rFonts w:ascii="Calibri" w:eastAsia="Times New Roman" w:hAnsi="Calibri" w:cs="Calibri"/>
          <w:color w:val="000000"/>
        </w:rPr>
      </w:pPr>
      <w:r w:rsidRPr="004E4695">
        <w:rPr>
          <w:rFonts w:ascii="Calibri" w:eastAsia="Times New Roman" w:hAnsi="Calibri" w:cs="Calibri"/>
          <w:color w:val="000000"/>
        </w:rPr>
        <w:t>specialists in their content areas but well prepared by their liberal arts background to</w:t>
      </w:r>
    </w:p>
    <w:p w14:paraId="2FA996D9" w14:textId="2240772E" w:rsidR="004E4695" w:rsidRPr="004E4695" w:rsidRDefault="004E4695" w:rsidP="00172D54">
      <w:pPr>
        <w:shd w:val="clear" w:color="auto" w:fill="FFFFFF"/>
        <w:spacing w:after="0" w:line="240" w:lineRule="auto"/>
        <w:jc w:val="center"/>
        <w:textAlignment w:val="baseline"/>
        <w:rPr>
          <w:rFonts w:ascii="Calibri" w:eastAsia="Times New Roman" w:hAnsi="Calibri" w:cs="Calibri"/>
          <w:color w:val="000000"/>
        </w:rPr>
      </w:pPr>
      <w:r w:rsidRPr="004E4695">
        <w:rPr>
          <w:rFonts w:ascii="Calibri" w:eastAsia="Times New Roman" w:hAnsi="Calibri" w:cs="Calibri"/>
          <w:color w:val="000000"/>
        </w:rPr>
        <w:t xml:space="preserve">be critical thinkers with excellent writing and speaking skills. </w:t>
      </w:r>
      <w:r w:rsidR="00BF52EC" w:rsidRPr="004E4695">
        <w:rPr>
          <w:rFonts w:ascii="Calibri" w:eastAsia="Times New Roman" w:hAnsi="Calibri" w:cs="Calibri"/>
          <w:color w:val="000000"/>
        </w:rPr>
        <w:t>Hanover</w:t>
      </w:r>
      <w:r w:rsidRPr="004E4695">
        <w:rPr>
          <w:rFonts w:ascii="Calibri" w:eastAsia="Times New Roman" w:hAnsi="Calibri" w:cs="Calibri"/>
          <w:color w:val="000000"/>
        </w:rPr>
        <w:t xml:space="preserve"> College</w:t>
      </w:r>
    </w:p>
    <w:p w14:paraId="180CE0DF" w14:textId="77777777" w:rsidR="004E4695" w:rsidRPr="004E4695" w:rsidRDefault="004E4695" w:rsidP="00172D54">
      <w:pPr>
        <w:shd w:val="clear" w:color="auto" w:fill="FFFFFF"/>
        <w:spacing w:after="0" w:line="240" w:lineRule="auto"/>
        <w:jc w:val="center"/>
        <w:textAlignment w:val="baseline"/>
        <w:rPr>
          <w:rFonts w:ascii="Calibri" w:eastAsia="Times New Roman" w:hAnsi="Calibri" w:cs="Calibri"/>
          <w:color w:val="000000"/>
        </w:rPr>
      </w:pPr>
      <w:r w:rsidRPr="004E4695">
        <w:rPr>
          <w:rFonts w:ascii="Calibri" w:eastAsia="Times New Roman" w:hAnsi="Calibri" w:cs="Calibri"/>
          <w:color w:val="000000"/>
        </w:rPr>
        <w:t>Educator Preparation Program works in collaboration with many professionals in the</w:t>
      </w:r>
    </w:p>
    <w:p w14:paraId="411B7CEA" w14:textId="77777777" w:rsidR="004E4695" w:rsidRPr="004E4695" w:rsidRDefault="004E4695" w:rsidP="00172D54">
      <w:pPr>
        <w:shd w:val="clear" w:color="auto" w:fill="FFFFFF"/>
        <w:spacing w:after="0" w:line="240" w:lineRule="auto"/>
        <w:jc w:val="center"/>
        <w:textAlignment w:val="baseline"/>
        <w:rPr>
          <w:rFonts w:ascii="Calibri" w:eastAsia="Times New Roman" w:hAnsi="Calibri" w:cs="Calibri"/>
          <w:color w:val="000000"/>
        </w:rPr>
      </w:pPr>
      <w:r w:rsidRPr="004E4695">
        <w:rPr>
          <w:rFonts w:ascii="Calibri" w:eastAsia="Times New Roman" w:hAnsi="Calibri" w:cs="Calibri"/>
          <w:color w:val="000000"/>
        </w:rPr>
        <w:t>field to ensure that our program completers are strong candidates for the jobs they</w:t>
      </w:r>
    </w:p>
    <w:p w14:paraId="5693F5CC" w14:textId="77777777" w:rsidR="004E4695" w:rsidRPr="004E4695" w:rsidRDefault="004E4695" w:rsidP="00172D54">
      <w:pPr>
        <w:shd w:val="clear" w:color="auto" w:fill="FFFFFF"/>
        <w:spacing w:after="0" w:line="240" w:lineRule="auto"/>
        <w:jc w:val="center"/>
        <w:textAlignment w:val="baseline"/>
        <w:rPr>
          <w:rFonts w:ascii="Calibri" w:eastAsia="Times New Roman" w:hAnsi="Calibri" w:cs="Calibri"/>
          <w:color w:val="000000"/>
        </w:rPr>
      </w:pPr>
      <w:r w:rsidRPr="004E4695">
        <w:rPr>
          <w:rFonts w:ascii="Calibri" w:eastAsia="Times New Roman" w:hAnsi="Calibri" w:cs="Calibri"/>
          <w:color w:val="000000"/>
        </w:rPr>
        <w:t>seek. This is accomplished by recruiting diverse and multi-talented candidates and</w:t>
      </w:r>
    </w:p>
    <w:p w14:paraId="05497651" w14:textId="6A8EE755" w:rsidR="004E4695" w:rsidRPr="004E4695" w:rsidRDefault="004E4695" w:rsidP="00172D54">
      <w:pPr>
        <w:shd w:val="clear" w:color="auto" w:fill="FFFFFF"/>
        <w:spacing w:after="0" w:line="240" w:lineRule="auto"/>
        <w:jc w:val="center"/>
        <w:textAlignment w:val="baseline"/>
        <w:rPr>
          <w:rFonts w:ascii="Calibri" w:eastAsia="Times New Roman" w:hAnsi="Calibri" w:cs="Calibri"/>
          <w:color w:val="000000"/>
        </w:rPr>
      </w:pPr>
      <w:r w:rsidRPr="004E4695">
        <w:rPr>
          <w:rFonts w:ascii="Calibri" w:eastAsia="Times New Roman" w:hAnsi="Calibri" w:cs="Calibri"/>
          <w:color w:val="000000"/>
        </w:rPr>
        <w:t>supporting them on their quest to share their love of learning to benefit not only the</w:t>
      </w:r>
    </w:p>
    <w:p w14:paraId="4DAA42D4" w14:textId="074D96C7" w:rsidR="00414BEF" w:rsidRDefault="004E4695" w:rsidP="00172D54">
      <w:pPr>
        <w:spacing w:after="0"/>
        <w:jc w:val="center"/>
        <w:rPr>
          <w:rFonts w:ascii="Calibri" w:eastAsia="Times New Roman" w:hAnsi="Calibri" w:cs="Calibri"/>
          <w:color w:val="000000"/>
          <w:bdr w:val="none" w:sz="0" w:space="0" w:color="auto" w:frame="1"/>
          <w:shd w:val="clear" w:color="auto" w:fill="FFFFFF"/>
        </w:rPr>
      </w:pPr>
      <w:r w:rsidRPr="004E4695">
        <w:rPr>
          <w:rFonts w:ascii="Calibri" w:eastAsia="Times New Roman" w:hAnsi="Calibri" w:cs="Calibri"/>
          <w:color w:val="000000"/>
          <w:bdr w:val="none" w:sz="0" w:space="0" w:color="auto" w:frame="1"/>
          <w:shd w:val="clear" w:color="auto" w:fill="FFFFFF"/>
        </w:rPr>
        <w:t>local community but the global community.</w:t>
      </w:r>
    </w:p>
    <w:p w14:paraId="469DFD2D" w14:textId="3606799F" w:rsidR="00172D54" w:rsidRDefault="00172D54" w:rsidP="00172D54">
      <w:pPr>
        <w:spacing w:after="0"/>
        <w:jc w:val="center"/>
        <w:rPr>
          <w:rFonts w:ascii="Calibri" w:eastAsia="Times New Roman" w:hAnsi="Calibri" w:cs="Calibri"/>
          <w:color w:val="000000"/>
          <w:bdr w:val="none" w:sz="0" w:space="0" w:color="auto" w:frame="1"/>
          <w:shd w:val="clear" w:color="auto" w:fill="FFFFFF"/>
        </w:rPr>
      </w:pPr>
    </w:p>
    <w:p w14:paraId="4DAA42D5" w14:textId="41997B4F" w:rsidR="00414BEF" w:rsidRPr="00D64E09" w:rsidRDefault="00D32E5E" w:rsidP="3DB84A58">
      <w:pPr>
        <w:spacing w:after="0"/>
        <w:rPr>
          <w:rFonts w:asciiTheme="minorHAnsi" w:hAnsiTheme="minorHAnsi"/>
        </w:rPr>
      </w:pPr>
      <w:r w:rsidRPr="00D32E5E">
        <w:rPr>
          <w:rFonts w:asciiTheme="minorHAnsi" w:hAnsiTheme="minorHAnsi"/>
          <w:b/>
          <w:bCs/>
        </w:rPr>
        <w:t>History:</w:t>
      </w:r>
      <w:r>
        <w:rPr>
          <w:rFonts w:asciiTheme="minorHAnsi" w:hAnsiTheme="minorHAnsi"/>
        </w:rPr>
        <w:t xml:space="preserve"> </w:t>
      </w:r>
      <w:r w:rsidR="00414BEF" w:rsidRPr="3CEBBDB6">
        <w:rPr>
          <w:rFonts w:asciiTheme="minorHAnsi" w:hAnsiTheme="minorHAnsi"/>
        </w:rPr>
        <w:t>Five students were in the first graduating class of Hanover College in 18</w:t>
      </w:r>
      <w:r w:rsidR="0051240E">
        <w:rPr>
          <w:rFonts w:asciiTheme="minorHAnsi" w:hAnsiTheme="minorHAnsi"/>
        </w:rPr>
        <w:t>27</w:t>
      </w:r>
      <w:r w:rsidR="00414BEF" w:rsidRPr="3CEBBDB6">
        <w:rPr>
          <w:rFonts w:asciiTheme="minorHAnsi" w:hAnsiTheme="minorHAnsi"/>
        </w:rPr>
        <w:t>. Three were ministers and two were teachers.  Hanover College has been</w:t>
      </w:r>
      <w:r w:rsidR="00CF3805" w:rsidRPr="3CEBBDB6">
        <w:rPr>
          <w:rFonts w:asciiTheme="minorHAnsi" w:hAnsiTheme="minorHAnsi"/>
        </w:rPr>
        <w:t xml:space="preserve"> </w:t>
      </w:r>
      <w:proofErr w:type="gramStart"/>
      <w:r w:rsidR="00CF3805" w:rsidRPr="3CEBBDB6">
        <w:rPr>
          <w:rFonts w:asciiTheme="minorHAnsi" w:hAnsiTheme="minorHAnsi"/>
        </w:rPr>
        <w:t>preparing</w:t>
      </w:r>
      <w:proofErr w:type="gramEnd"/>
      <w:r w:rsidR="00CF3805" w:rsidRPr="3CEBBDB6">
        <w:rPr>
          <w:rFonts w:asciiTheme="minorHAnsi" w:hAnsiTheme="minorHAnsi"/>
        </w:rPr>
        <w:t xml:space="preserve"> future teachers for nearly 200</w:t>
      </w:r>
      <w:r w:rsidR="00414BEF" w:rsidRPr="3CEBBDB6">
        <w:rPr>
          <w:rFonts w:asciiTheme="minorHAnsi" w:hAnsiTheme="minorHAnsi"/>
        </w:rPr>
        <w:t xml:space="preserve"> years; and the College has carefully preserve</w:t>
      </w:r>
      <w:r w:rsidR="000248F5" w:rsidRPr="3CEBBDB6">
        <w:rPr>
          <w:rFonts w:asciiTheme="minorHAnsi" w:hAnsiTheme="minorHAnsi"/>
        </w:rPr>
        <w:t>d this teacher education legacy.</w:t>
      </w:r>
      <w:r w:rsidR="00674D9F" w:rsidRPr="3CEBBDB6">
        <w:rPr>
          <w:rFonts w:asciiTheme="minorHAnsi" w:hAnsiTheme="minorHAnsi"/>
        </w:rPr>
        <w:t xml:space="preserve">   An elementary education or secondary education</w:t>
      </w:r>
      <w:r w:rsidR="00414BEF" w:rsidRPr="3CEBBDB6">
        <w:rPr>
          <w:rFonts w:asciiTheme="minorHAnsi" w:hAnsiTheme="minorHAnsi"/>
        </w:rPr>
        <w:t xml:space="preserve"> course of study differs from other aca</w:t>
      </w:r>
      <w:r w:rsidR="000248F5" w:rsidRPr="3CEBBDB6">
        <w:rPr>
          <w:rFonts w:asciiTheme="minorHAnsi" w:hAnsiTheme="minorHAnsi"/>
        </w:rPr>
        <w:t>demic disciplines on the campus</w:t>
      </w:r>
      <w:r w:rsidR="00414BEF" w:rsidRPr="3CEBBDB6">
        <w:rPr>
          <w:rFonts w:asciiTheme="minorHAnsi" w:hAnsiTheme="minorHAnsi"/>
        </w:rPr>
        <w:t xml:space="preserve"> because</w:t>
      </w:r>
      <w:r w:rsidR="00CF3805" w:rsidRPr="3CEBBDB6">
        <w:rPr>
          <w:rFonts w:asciiTheme="minorHAnsi" w:hAnsiTheme="minorHAnsi"/>
        </w:rPr>
        <w:t xml:space="preserve"> a</w:t>
      </w:r>
      <w:r w:rsidR="00414BEF" w:rsidRPr="3CEBBDB6">
        <w:rPr>
          <w:rFonts w:asciiTheme="minorHAnsi" w:hAnsiTheme="minorHAnsi"/>
        </w:rPr>
        <w:t xml:space="preserve"> teacher certifica</w:t>
      </w:r>
      <w:r w:rsidR="00085ACE" w:rsidRPr="3CEBBDB6">
        <w:rPr>
          <w:rFonts w:asciiTheme="minorHAnsi" w:hAnsiTheme="minorHAnsi"/>
        </w:rPr>
        <w:t xml:space="preserve">tion </w:t>
      </w:r>
      <w:r w:rsidR="00CF3805" w:rsidRPr="3CEBBDB6">
        <w:rPr>
          <w:rFonts w:asciiTheme="minorHAnsi" w:hAnsiTheme="minorHAnsi"/>
        </w:rPr>
        <w:t xml:space="preserve">program </w:t>
      </w:r>
      <w:r w:rsidR="00085ACE" w:rsidRPr="3CEBBDB6">
        <w:rPr>
          <w:rFonts w:asciiTheme="minorHAnsi" w:hAnsiTheme="minorHAnsi"/>
        </w:rPr>
        <w:t xml:space="preserve">requires accreditation by </w:t>
      </w:r>
      <w:r w:rsidR="00414BEF" w:rsidRPr="3CEBBDB6">
        <w:rPr>
          <w:rFonts w:asciiTheme="minorHAnsi" w:hAnsiTheme="minorHAnsi"/>
        </w:rPr>
        <w:t>Council for</w:t>
      </w:r>
      <w:r w:rsidR="00085ACE" w:rsidRPr="3CEBBDB6">
        <w:rPr>
          <w:rFonts w:asciiTheme="minorHAnsi" w:hAnsiTheme="minorHAnsi"/>
        </w:rPr>
        <w:t xml:space="preserve"> the</w:t>
      </w:r>
      <w:r w:rsidR="00414BEF" w:rsidRPr="3CEBBDB6">
        <w:rPr>
          <w:rFonts w:asciiTheme="minorHAnsi" w:hAnsiTheme="minorHAnsi"/>
        </w:rPr>
        <w:t xml:space="preserve"> Accredit</w:t>
      </w:r>
      <w:r w:rsidR="00085ACE" w:rsidRPr="3CEBBDB6">
        <w:rPr>
          <w:rFonts w:asciiTheme="minorHAnsi" w:hAnsiTheme="minorHAnsi"/>
        </w:rPr>
        <w:t>ation of Educator Preparation (CAEP</w:t>
      </w:r>
      <w:r w:rsidR="00414BEF" w:rsidRPr="3CEBBDB6">
        <w:rPr>
          <w:rFonts w:asciiTheme="minorHAnsi" w:hAnsiTheme="minorHAnsi"/>
        </w:rPr>
        <w:t>)</w:t>
      </w:r>
      <w:r w:rsidR="00085ACE" w:rsidRPr="3CEBBDB6">
        <w:rPr>
          <w:rFonts w:asciiTheme="minorHAnsi" w:hAnsiTheme="minorHAnsi"/>
        </w:rPr>
        <w:t xml:space="preserve"> </w:t>
      </w:r>
      <w:r w:rsidR="00414BEF" w:rsidRPr="3CEBBDB6">
        <w:rPr>
          <w:rFonts w:asciiTheme="minorHAnsi" w:hAnsiTheme="minorHAnsi"/>
        </w:rPr>
        <w:t>and the Indi</w:t>
      </w:r>
      <w:r w:rsidR="00EF37FE" w:rsidRPr="3CEBBDB6">
        <w:rPr>
          <w:rFonts w:asciiTheme="minorHAnsi" w:hAnsiTheme="minorHAnsi"/>
        </w:rPr>
        <w:t>ana Department of Education (ID</w:t>
      </w:r>
      <w:r w:rsidR="005E34E9">
        <w:rPr>
          <w:rFonts w:asciiTheme="minorHAnsi" w:hAnsiTheme="minorHAnsi"/>
        </w:rPr>
        <w:t>O</w:t>
      </w:r>
      <w:r w:rsidR="00414BEF" w:rsidRPr="3CEBBDB6">
        <w:rPr>
          <w:rFonts w:asciiTheme="minorHAnsi" w:hAnsiTheme="minorHAnsi"/>
        </w:rPr>
        <w:t xml:space="preserve">E). </w:t>
      </w:r>
      <w:r w:rsidR="00674D9F" w:rsidRPr="3CEBBDB6">
        <w:rPr>
          <w:rFonts w:asciiTheme="minorHAnsi" w:hAnsiTheme="minorHAnsi"/>
        </w:rPr>
        <w:t>Hanover’s Educator Preparation P</w:t>
      </w:r>
      <w:r w:rsidR="00085ACE" w:rsidRPr="3CEBBDB6">
        <w:rPr>
          <w:rFonts w:asciiTheme="minorHAnsi" w:hAnsiTheme="minorHAnsi"/>
        </w:rPr>
        <w:t xml:space="preserve">rogram also has Specialized Professional Accreditation (SPA) in the areas of Social Studies, English Language Arts, </w:t>
      </w:r>
      <w:r w:rsidR="00B83438" w:rsidRPr="3CEBBDB6">
        <w:rPr>
          <w:rFonts w:asciiTheme="minorHAnsi" w:hAnsiTheme="minorHAnsi"/>
        </w:rPr>
        <w:t xml:space="preserve">and </w:t>
      </w:r>
      <w:r w:rsidR="00085ACE" w:rsidRPr="3CEBBDB6">
        <w:rPr>
          <w:rFonts w:asciiTheme="minorHAnsi" w:hAnsiTheme="minorHAnsi"/>
        </w:rPr>
        <w:t xml:space="preserve">Elementary Education. </w:t>
      </w:r>
      <w:r w:rsidR="00414BEF" w:rsidRPr="3CEBBDB6">
        <w:rPr>
          <w:rFonts w:asciiTheme="minorHAnsi" w:hAnsiTheme="minorHAnsi"/>
        </w:rPr>
        <w:t xml:space="preserve"> National and Indiana accreditation means that all teacher candidates are prepared to be highly qualified and highly effective as new teachers anywhere in the United States</w:t>
      </w:r>
      <w:r w:rsidR="00085ACE" w:rsidRPr="3CEBBDB6">
        <w:rPr>
          <w:rFonts w:asciiTheme="minorHAnsi" w:hAnsiTheme="minorHAnsi"/>
        </w:rPr>
        <w:t xml:space="preserve">.  </w:t>
      </w:r>
      <w:r w:rsidR="00414BEF" w:rsidRPr="3CEBBDB6">
        <w:rPr>
          <w:rFonts w:asciiTheme="minorHAnsi" w:hAnsiTheme="minorHAnsi"/>
        </w:rPr>
        <w:t xml:space="preserve">Hanover College emphasizes preparation of liberal arts future teachers; teacher candidates are particularly articulate across multiple disciplines, engaged in critical thinking, and are required to have a solid academic record.  Elementary education candidates complete an elementary education major and a liberal arts minor, as well as student teaching.  Secondary education candidates complete a major in the </w:t>
      </w:r>
      <w:r w:rsidR="00085ACE" w:rsidRPr="3CEBBDB6">
        <w:rPr>
          <w:rFonts w:asciiTheme="minorHAnsi" w:hAnsiTheme="minorHAnsi"/>
        </w:rPr>
        <w:t xml:space="preserve">content </w:t>
      </w:r>
      <w:r w:rsidR="00414BEF" w:rsidRPr="3CEBBDB6">
        <w:rPr>
          <w:rFonts w:asciiTheme="minorHAnsi" w:hAnsiTheme="minorHAnsi"/>
        </w:rPr>
        <w:t>area they wish to teach, as well as courses in education and student teaching.</w:t>
      </w:r>
      <w:r w:rsidR="00674D9F" w:rsidRPr="3CEBBDB6">
        <w:rPr>
          <w:rFonts w:asciiTheme="minorHAnsi" w:hAnsiTheme="minorHAnsi"/>
        </w:rPr>
        <w:t xml:space="preserve">  There is also a secondary education major available.</w:t>
      </w:r>
      <w:r w:rsidR="00414BEF" w:rsidRPr="3CEBBDB6">
        <w:rPr>
          <w:rFonts w:asciiTheme="minorHAnsi" w:hAnsiTheme="minorHAnsi"/>
        </w:rPr>
        <w:t xml:space="preserve">  </w:t>
      </w:r>
      <w:r w:rsidR="00085ACE" w:rsidRPr="3CEBBDB6">
        <w:rPr>
          <w:rFonts w:asciiTheme="minorHAnsi" w:hAnsiTheme="minorHAnsi"/>
        </w:rPr>
        <w:t>In addition, both elementary and secondary candidates can seek dual certification in Special Education (</w:t>
      </w:r>
      <w:r w:rsidR="000C025B">
        <w:rPr>
          <w:rFonts w:asciiTheme="minorHAnsi" w:hAnsiTheme="minorHAnsi"/>
        </w:rPr>
        <w:t>M</w:t>
      </w:r>
      <w:r w:rsidR="00085ACE" w:rsidRPr="3CEBBDB6">
        <w:rPr>
          <w:rFonts w:asciiTheme="minorHAnsi" w:hAnsiTheme="minorHAnsi"/>
        </w:rPr>
        <w:t xml:space="preserve">ild to </w:t>
      </w:r>
      <w:r w:rsidR="000C025B">
        <w:rPr>
          <w:rFonts w:asciiTheme="minorHAnsi" w:hAnsiTheme="minorHAnsi"/>
        </w:rPr>
        <w:t>M</w:t>
      </w:r>
      <w:r w:rsidR="00085ACE" w:rsidRPr="3CEBBDB6">
        <w:rPr>
          <w:rFonts w:asciiTheme="minorHAnsi" w:hAnsiTheme="minorHAnsi"/>
        </w:rPr>
        <w:t xml:space="preserve">oderate </w:t>
      </w:r>
      <w:r w:rsidR="000C025B">
        <w:rPr>
          <w:rFonts w:asciiTheme="minorHAnsi" w:hAnsiTheme="minorHAnsi"/>
        </w:rPr>
        <w:t>I</w:t>
      </w:r>
      <w:r w:rsidR="00085ACE" w:rsidRPr="3CEBBDB6">
        <w:rPr>
          <w:rFonts w:asciiTheme="minorHAnsi" w:hAnsiTheme="minorHAnsi"/>
        </w:rPr>
        <w:t xml:space="preserve">nterventions) during or following their undergraduate certification.  </w:t>
      </w:r>
      <w:r w:rsidR="00B83438" w:rsidRPr="3CEBBDB6">
        <w:rPr>
          <w:rFonts w:asciiTheme="minorHAnsi" w:hAnsiTheme="minorHAnsi"/>
        </w:rPr>
        <w:t xml:space="preserve">Special Education coursework is via </w:t>
      </w:r>
      <w:r w:rsidR="00674D9F" w:rsidRPr="3CEBBDB6">
        <w:rPr>
          <w:rFonts w:asciiTheme="minorHAnsi" w:hAnsiTheme="minorHAnsi"/>
        </w:rPr>
        <w:t>summer online</w:t>
      </w:r>
      <w:r w:rsidR="00F01F8C" w:rsidRPr="3CEBBDB6">
        <w:rPr>
          <w:rFonts w:asciiTheme="minorHAnsi" w:hAnsiTheme="minorHAnsi"/>
        </w:rPr>
        <w:t xml:space="preserve"> courses</w:t>
      </w:r>
      <w:r w:rsidR="00B83438" w:rsidRPr="3CEBBDB6">
        <w:rPr>
          <w:rFonts w:asciiTheme="minorHAnsi" w:hAnsiTheme="minorHAnsi"/>
        </w:rPr>
        <w:t xml:space="preserve"> and </w:t>
      </w:r>
      <w:r w:rsidR="00674D9F" w:rsidRPr="3CEBBDB6">
        <w:rPr>
          <w:rFonts w:asciiTheme="minorHAnsi" w:hAnsiTheme="minorHAnsi"/>
        </w:rPr>
        <w:t xml:space="preserve">fall and winter </w:t>
      </w:r>
      <w:r w:rsidR="00B83438" w:rsidRPr="3CEBBDB6">
        <w:rPr>
          <w:rFonts w:asciiTheme="minorHAnsi" w:hAnsiTheme="minorHAnsi"/>
        </w:rPr>
        <w:t xml:space="preserve">evening classes.  </w:t>
      </w:r>
      <w:r w:rsidR="00CF3805" w:rsidRPr="3CEBBDB6">
        <w:rPr>
          <w:rFonts w:asciiTheme="minorHAnsi" w:hAnsiTheme="minorHAnsi"/>
        </w:rPr>
        <w:t xml:space="preserve">To be certified for a teaching license, </w:t>
      </w:r>
      <w:r w:rsidR="00414BEF" w:rsidRPr="3CEBBDB6">
        <w:rPr>
          <w:rFonts w:asciiTheme="minorHAnsi" w:hAnsiTheme="minorHAnsi"/>
        </w:rPr>
        <w:t>teac</w:t>
      </w:r>
      <w:r w:rsidR="000824B7" w:rsidRPr="3CEBBDB6">
        <w:rPr>
          <w:rFonts w:asciiTheme="minorHAnsi" w:hAnsiTheme="minorHAnsi"/>
        </w:rPr>
        <w:t>her candida</w:t>
      </w:r>
      <w:r w:rsidR="00CF3805" w:rsidRPr="3CEBBDB6">
        <w:rPr>
          <w:rFonts w:asciiTheme="minorHAnsi" w:hAnsiTheme="minorHAnsi"/>
        </w:rPr>
        <w:t xml:space="preserve">tes must </w:t>
      </w:r>
      <w:r w:rsidR="327635E7" w:rsidRPr="3CEBBDB6">
        <w:rPr>
          <w:rFonts w:asciiTheme="minorHAnsi" w:hAnsiTheme="minorHAnsi"/>
        </w:rPr>
        <w:t>successfully</w:t>
      </w:r>
      <w:r w:rsidR="3AD52C2A" w:rsidRPr="3CEBBDB6">
        <w:rPr>
          <w:rFonts w:asciiTheme="minorHAnsi" w:hAnsiTheme="minorHAnsi"/>
        </w:rPr>
        <w:t xml:space="preserve"> </w:t>
      </w:r>
      <w:r w:rsidR="00CF3805" w:rsidRPr="3CEBBDB6">
        <w:rPr>
          <w:rFonts w:asciiTheme="minorHAnsi" w:hAnsiTheme="minorHAnsi"/>
        </w:rPr>
        <w:t>complete</w:t>
      </w:r>
      <w:r w:rsidR="0A2DF808" w:rsidRPr="3CEBBDB6">
        <w:rPr>
          <w:rFonts w:asciiTheme="minorHAnsi" w:hAnsiTheme="minorHAnsi"/>
        </w:rPr>
        <w:t xml:space="preserve"> </w:t>
      </w:r>
      <w:r w:rsidR="00CF3805" w:rsidRPr="3CEBBDB6">
        <w:rPr>
          <w:rFonts w:asciiTheme="minorHAnsi" w:hAnsiTheme="minorHAnsi"/>
        </w:rPr>
        <w:t xml:space="preserve">student teaching </w:t>
      </w:r>
      <w:r w:rsidR="014B6812" w:rsidRPr="3CEBBDB6">
        <w:rPr>
          <w:rFonts w:asciiTheme="minorHAnsi" w:hAnsiTheme="minorHAnsi"/>
        </w:rPr>
        <w:t xml:space="preserve">and </w:t>
      </w:r>
      <w:r w:rsidR="00CF3805" w:rsidRPr="3CEBBDB6">
        <w:rPr>
          <w:rFonts w:asciiTheme="minorHAnsi" w:hAnsiTheme="minorHAnsi"/>
        </w:rPr>
        <w:t xml:space="preserve">a culminating </w:t>
      </w:r>
      <w:r w:rsidR="00674D9F" w:rsidRPr="3CEBBDB6">
        <w:rPr>
          <w:rFonts w:asciiTheme="minorHAnsi" w:hAnsiTheme="minorHAnsi"/>
        </w:rPr>
        <w:t xml:space="preserve">Decision Point Three </w:t>
      </w:r>
      <w:r w:rsidR="00CF3805" w:rsidRPr="3CEBBDB6">
        <w:rPr>
          <w:rFonts w:asciiTheme="minorHAnsi" w:hAnsiTheme="minorHAnsi"/>
        </w:rPr>
        <w:t>presentation</w:t>
      </w:r>
      <w:r w:rsidR="000C328B" w:rsidRPr="3CEBBDB6">
        <w:rPr>
          <w:rFonts w:asciiTheme="minorHAnsi" w:hAnsiTheme="minorHAnsi"/>
        </w:rPr>
        <w:t xml:space="preserve">. </w:t>
      </w:r>
      <w:proofErr w:type="gramStart"/>
      <w:r w:rsidR="000C328B" w:rsidRPr="3CEBBDB6">
        <w:rPr>
          <w:rFonts w:asciiTheme="minorHAnsi" w:hAnsiTheme="minorHAnsi"/>
        </w:rPr>
        <w:t>In order to</w:t>
      </w:r>
      <w:proofErr w:type="gramEnd"/>
      <w:r w:rsidR="000C328B" w:rsidRPr="3CEBBDB6">
        <w:rPr>
          <w:rFonts w:asciiTheme="minorHAnsi" w:hAnsiTheme="minorHAnsi"/>
        </w:rPr>
        <w:t xml:space="preserve"> apply for an Indiana teacher’s license</w:t>
      </w:r>
      <w:r w:rsidR="00CF3805" w:rsidRPr="3CEBBDB6">
        <w:rPr>
          <w:rFonts w:asciiTheme="minorHAnsi" w:hAnsiTheme="minorHAnsi"/>
        </w:rPr>
        <w:t>, CPR certification, Suicide Prevention training</w:t>
      </w:r>
      <w:r w:rsidR="000C328B" w:rsidRPr="3CEBBDB6">
        <w:rPr>
          <w:rFonts w:asciiTheme="minorHAnsi" w:hAnsiTheme="minorHAnsi"/>
        </w:rPr>
        <w:t xml:space="preserve">, </w:t>
      </w:r>
      <w:r w:rsidR="00CF3805" w:rsidRPr="3CEBBDB6">
        <w:rPr>
          <w:rFonts w:asciiTheme="minorHAnsi" w:hAnsiTheme="minorHAnsi"/>
        </w:rPr>
        <w:t>and</w:t>
      </w:r>
      <w:r w:rsidR="000C328B" w:rsidRPr="3CEBBDB6">
        <w:rPr>
          <w:rFonts w:asciiTheme="minorHAnsi" w:hAnsiTheme="minorHAnsi"/>
        </w:rPr>
        <w:t xml:space="preserve"> passing scores on the </w:t>
      </w:r>
      <w:r w:rsidR="00CF3805" w:rsidRPr="3CEBBDB6">
        <w:rPr>
          <w:rFonts w:asciiTheme="minorHAnsi" w:hAnsiTheme="minorHAnsi"/>
        </w:rPr>
        <w:t xml:space="preserve">content </w:t>
      </w:r>
      <w:r w:rsidR="000C328B" w:rsidRPr="3CEBBDB6">
        <w:rPr>
          <w:rFonts w:asciiTheme="minorHAnsi" w:hAnsiTheme="minorHAnsi"/>
        </w:rPr>
        <w:t xml:space="preserve">area </w:t>
      </w:r>
      <w:r w:rsidR="00CF3805" w:rsidRPr="3CEBBDB6">
        <w:rPr>
          <w:rFonts w:asciiTheme="minorHAnsi" w:hAnsiTheme="minorHAnsi"/>
        </w:rPr>
        <w:t xml:space="preserve">and pedagogy </w:t>
      </w:r>
      <w:r w:rsidR="000C025B">
        <w:rPr>
          <w:rFonts w:asciiTheme="minorHAnsi" w:hAnsiTheme="minorHAnsi"/>
        </w:rPr>
        <w:t>PRAXIS licensure exams are required.</w:t>
      </w:r>
      <w:r w:rsidR="00414BEF" w:rsidRPr="3CEBBDB6">
        <w:rPr>
          <w:rFonts w:asciiTheme="minorHAnsi" w:hAnsiTheme="minorHAnsi"/>
        </w:rPr>
        <w:t xml:space="preserve"> </w:t>
      </w:r>
      <w:r w:rsidR="00CF3805" w:rsidRPr="3CEBBDB6">
        <w:rPr>
          <w:rFonts w:asciiTheme="minorHAnsi" w:hAnsiTheme="minorHAnsi"/>
        </w:rPr>
        <w:t xml:space="preserve">Professional licensing is </w:t>
      </w:r>
      <w:r w:rsidR="000C328B" w:rsidRPr="3CEBBDB6">
        <w:rPr>
          <w:rFonts w:asciiTheme="minorHAnsi" w:hAnsiTheme="minorHAnsi"/>
        </w:rPr>
        <w:t xml:space="preserve">through the Indiana </w:t>
      </w:r>
      <w:r w:rsidR="00CF3805" w:rsidRPr="3CEBBDB6">
        <w:rPr>
          <w:rFonts w:asciiTheme="minorHAnsi" w:hAnsiTheme="minorHAnsi"/>
        </w:rPr>
        <w:t xml:space="preserve">Department </w:t>
      </w:r>
      <w:r w:rsidR="00CF3805" w:rsidRPr="3CEBBDB6">
        <w:rPr>
          <w:rFonts w:asciiTheme="minorHAnsi" w:hAnsiTheme="minorHAnsi"/>
        </w:rPr>
        <w:lastRenderedPageBreak/>
        <w:t>of Education</w:t>
      </w:r>
      <w:r w:rsidR="000C328B" w:rsidRPr="3CEBBDB6">
        <w:rPr>
          <w:rFonts w:asciiTheme="minorHAnsi" w:hAnsiTheme="minorHAnsi"/>
        </w:rPr>
        <w:t xml:space="preserve"> via the LVIS licensing portal.  Indiana licensing is usually required to acquire licensing in another state.</w:t>
      </w:r>
    </w:p>
    <w:p w14:paraId="4DAA42D6" w14:textId="77777777" w:rsidR="00414BEF" w:rsidRPr="00D64E09" w:rsidRDefault="00414BEF" w:rsidP="00414BEF">
      <w:pPr>
        <w:spacing w:after="0"/>
        <w:rPr>
          <w:rFonts w:asciiTheme="minorHAnsi" w:hAnsiTheme="minorHAnsi" w:cstheme="minorHAnsi"/>
        </w:rPr>
      </w:pPr>
    </w:p>
    <w:p w14:paraId="4DAA42D7" w14:textId="050CED09" w:rsidR="00414BEF" w:rsidRDefault="00414BEF" w:rsidP="0F508A8D">
      <w:pPr>
        <w:spacing w:after="0"/>
        <w:rPr>
          <w:rFonts w:asciiTheme="minorHAnsi" w:hAnsiTheme="minorHAnsi"/>
        </w:rPr>
      </w:pPr>
      <w:r w:rsidRPr="0F508A8D">
        <w:rPr>
          <w:rFonts w:asciiTheme="minorHAnsi" w:hAnsiTheme="minorHAnsi"/>
        </w:rPr>
        <w:t>This handbook will serve</w:t>
      </w:r>
      <w:r w:rsidR="00EF37FE" w:rsidRPr="0F508A8D">
        <w:rPr>
          <w:rFonts w:asciiTheme="minorHAnsi" w:hAnsiTheme="minorHAnsi"/>
        </w:rPr>
        <w:t xml:space="preserve"> as a</w:t>
      </w:r>
      <w:r w:rsidR="00CF3805" w:rsidRPr="0F508A8D">
        <w:rPr>
          <w:rFonts w:asciiTheme="minorHAnsi" w:hAnsiTheme="minorHAnsi"/>
        </w:rPr>
        <w:t xml:space="preserve"> general</w:t>
      </w:r>
      <w:r w:rsidR="00EF37FE" w:rsidRPr="0F508A8D">
        <w:rPr>
          <w:rFonts w:asciiTheme="minorHAnsi" w:hAnsiTheme="minorHAnsi"/>
        </w:rPr>
        <w:t xml:space="preserve"> guide for the </w:t>
      </w:r>
      <w:r w:rsidRPr="0F508A8D">
        <w:rPr>
          <w:rFonts w:asciiTheme="minorHAnsi" w:hAnsiTheme="minorHAnsi"/>
        </w:rPr>
        <w:t>education student at Ha</w:t>
      </w:r>
      <w:r w:rsidR="00EF37FE" w:rsidRPr="0F508A8D">
        <w:rPr>
          <w:rFonts w:asciiTheme="minorHAnsi" w:hAnsiTheme="minorHAnsi"/>
        </w:rPr>
        <w:t xml:space="preserve">nover College.  It contains an </w:t>
      </w:r>
      <w:r w:rsidRPr="0F508A8D">
        <w:rPr>
          <w:rFonts w:asciiTheme="minorHAnsi" w:hAnsiTheme="minorHAnsi"/>
        </w:rPr>
        <w:t>overview of the procedures, policies and expectations for students entering</w:t>
      </w:r>
      <w:r w:rsidR="000C328B" w:rsidRPr="0F508A8D">
        <w:rPr>
          <w:rFonts w:asciiTheme="minorHAnsi" w:hAnsiTheme="minorHAnsi"/>
        </w:rPr>
        <w:t xml:space="preserve"> and proceeding through the three Decision Points of </w:t>
      </w:r>
      <w:r w:rsidRPr="0F508A8D">
        <w:rPr>
          <w:rFonts w:asciiTheme="minorHAnsi" w:hAnsiTheme="minorHAnsi"/>
        </w:rPr>
        <w:t xml:space="preserve">the </w:t>
      </w:r>
      <w:r w:rsidR="000C328B" w:rsidRPr="0F508A8D">
        <w:rPr>
          <w:rFonts w:asciiTheme="minorHAnsi" w:hAnsiTheme="minorHAnsi"/>
        </w:rPr>
        <w:t>P</w:t>
      </w:r>
      <w:r w:rsidRPr="0F508A8D">
        <w:rPr>
          <w:rFonts w:asciiTheme="minorHAnsi" w:hAnsiTheme="minorHAnsi"/>
        </w:rPr>
        <w:t xml:space="preserve">rogram.  </w:t>
      </w:r>
      <w:r w:rsidR="00AE6DB5">
        <w:rPr>
          <w:rFonts w:asciiTheme="minorHAnsi" w:hAnsiTheme="minorHAnsi"/>
        </w:rPr>
        <w:t xml:space="preserve">Each Education student most confirm </w:t>
      </w:r>
      <w:r w:rsidR="008D7934">
        <w:rPr>
          <w:rFonts w:asciiTheme="minorHAnsi" w:hAnsiTheme="minorHAnsi"/>
        </w:rPr>
        <w:t xml:space="preserve">their agreement to the handbook </w:t>
      </w:r>
      <w:r w:rsidR="0046068F">
        <w:rPr>
          <w:rFonts w:asciiTheme="minorHAnsi" w:hAnsiTheme="minorHAnsi"/>
        </w:rPr>
        <w:t xml:space="preserve">in </w:t>
      </w:r>
      <w:r w:rsidR="004B3276">
        <w:rPr>
          <w:rFonts w:asciiTheme="minorHAnsi" w:hAnsiTheme="minorHAnsi"/>
        </w:rPr>
        <w:t>Lumivero, ELC</w:t>
      </w:r>
      <w:r w:rsidR="009238C3">
        <w:rPr>
          <w:rFonts w:asciiTheme="minorHAnsi" w:hAnsiTheme="minorHAnsi"/>
        </w:rPr>
        <w:t>. The</w:t>
      </w:r>
      <w:r w:rsidR="00CA15D0">
        <w:rPr>
          <w:rFonts w:asciiTheme="minorHAnsi" w:hAnsiTheme="minorHAnsi"/>
        </w:rPr>
        <w:t xml:space="preserve"> Program Handbook is </w:t>
      </w:r>
      <w:r w:rsidR="005727C7">
        <w:rPr>
          <w:rFonts w:asciiTheme="minorHAnsi" w:hAnsiTheme="minorHAnsi"/>
        </w:rPr>
        <w:t>emailed to all students and is</w:t>
      </w:r>
      <w:r w:rsidR="00CA15D0">
        <w:rPr>
          <w:rFonts w:asciiTheme="minorHAnsi" w:hAnsiTheme="minorHAnsi"/>
        </w:rPr>
        <w:t xml:space="preserve"> available on the Education D</w:t>
      </w:r>
      <w:r w:rsidR="000C328B" w:rsidRPr="0F508A8D">
        <w:rPr>
          <w:rFonts w:asciiTheme="minorHAnsi" w:hAnsiTheme="minorHAnsi"/>
        </w:rPr>
        <w:t>epartment/EPP</w:t>
      </w:r>
      <w:r w:rsidRPr="0F508A8D">
        <w:rPr>
          <w:rFonts w:asciiTheme="minorHAnsi" w:hAnsiTheme="minorHAnsi"/>
        </w:rPr>
        <w:t xml:space="preserve"> website </w:t>
      </w:r>
      <w:hyperlink r:id="rId16">
        <w:r w:rsidRPr="0F508A8D">
          <w:rPr>
            <w:rStyle w:val="Hyperlink"/>
            <w:rFonts w:asciiTheme="minorHAnsi" w:hAnsiTheme="minorHAnsi"/>
          </w:rPr>
          <w:t>http://education.hanover.edu</w:t>
        </w:r>
      </w:hyperlink>
      <w:r w:rsidRPr="0F508A8D">
        <w:rPr>
          <w:rFonts w:asciiTheme="minorHAnsi" w:hAnsiTheme="minorHAnsi"/>
        </w:rPr>
        <w:t xml:space="preserve">.  </w:t>
      </w:r>
      <w:r w:rsidR="00CF3805" w:rsidRPr="0F508A8D">
        <w:rPr>
          <w:rFonts w:asciiTheme="minorHAnsi" w:hAnsiTheme="minorHAnsi"/>
        </w:rPr>
        <w:t xml:space="preserve">The faculty and staff are </w:t>
      </w:r>
      <w:r w:rsidR="00CA15D0">
        <w:rPr>
          <w:rFonts w:asciiTheme="minorHAnsi" w:hAnsiTheme="minorHAnsi"/>
        </w:rPr>
        <w:t>a</w:t>
      </w:r>
      <w:r w:rsidR="00CF3805" w:rsidRPr="0F508A8D">
        <w:rPr>
          <w:rFonts w:asciiTheme="minorHAnsi" w:hAnsiTheme="minorHAnsi"/>
        </w:rPr>
        <w:t>vailable to answer your questions</w:t>
      </w:r>
      <w:r w:rsidR="0087095E">
        <w:rPr>
          <w:rFonts w:asciiTheme="minorHAnsi" w:hAnsiTheme="minorHAnsi"/>
        </w:rPr>
        <w:t xml:space="preserve"> about anything in the Handbook</w:t>
      </w:r>
      <w:r w:rsidR="005727C7">
        <w:rPr>
          <w:rFonts w:asciiTheme="minorHAnsi" w:hAnsiTheme="minorHAnsi"/>
        </w:rPr>
        <w:t>, which is updated at least annually.</w:t>
      </w:r>
    </w:p>
    <w:p w14:paraId="71C07BE3" w14:textId="55B7A141" w:rsidR="000D4D7B" w:rsidRDefault="000D4D7B" w:rsidP="00414BEF">
      <w:pPr>
        <w:spacing w:after="0"/>
        <w:rPr>
          <w:rFonts w:asciiTheme="minorHAnsi" w:hAnsiTheme="minorHAnsi" w:cstheme="minorHAnsi"/>
        </w:rPr>
      </w:pPr>
    </w:p>
    <w:p w14:paraId="7A511B34" w14:textId="77777777" w:rsidR="004B3276" w:rsidRDefault="004B3276" w:rsidP="00414BEF">
      <w:pPr>
        <w:spacing w:after="0"/>
        <w:rPr>
          <w:rFonts w:asciiTheme="minorHAnsi" w:hAnsiTheme="minorHAnsi" w:cstheme="minorHAnsi"/>
        </w:rPr>
      </w:pPr>
    </w:p>
    <w:p w14:paraId="4DAA42D9" w14:textId="3F068884" w:rsidR="00414BEF" w:rsidRPr="00D64E09" w:rsidRDefault="00414BEF" w:rsidP="00414BEF">
      <w:pPr>
        <w:spacing w:after="0"/>
        <w:jc w:val="center"/>
        <w:rPr>
          <w:rFonts w:asciiTheme="minorHAnsi" w:hAnsiTheme="minorHAnsi" w:cstheme="minorHAnsi"/>
          <w:b/>
        </w:rPr>
      </w:pPr>
      <w:r w:rsidRPr="00D64E09">
        <w:rPr>
          <w:rFonts w:asciiTheme="minorHAnsi" w:hAnsiTheme="minorHAnsi" w:cstheme="minorHAnsi"/>
          <w:b/>
        </w:rPr>
        <w:t xml:space="preserve">Admission to </w:t>
      </w:r>
      <w:r w:rsidR="000C328B" w:rsidRPr="00D64E09">
        <w:rPr>
          <w:rFonts w:asciiTheme="minorHAnsi" w:hAnsiTheme="minorHAnsi" w:cstheme="minorHAnsi"/>
          <w:b/>
        </w:rPr>
        <w:t xml:space="preserve">the Educator Preparation </w:t>
      </w:r>
      <w:r w:rsidRPr="00D64E09">
        <w:rPr>
          <w:rFonts w:asciiTheme="minorHAnsi" w:hAnsiTheme="minorHAnsi" w:cstheme="minorHAnsi"/>
          <w:b/>
        </w:rPr>
        <w:t>Program</w:t>
      </w:r>
      <w:r w:rsidR="000C328B" w:rsidRPr="00D64E09">
        <w:rPr>
          <w:rFonts w:asciiTheme="minorHAnsi" w:hAnsiTheme="minorHAnsi" w:cstheme="minorHAnsi"/>
          <w:b/>
        </w:rPr>
        <w:t xml:space="preserve"> at Hanover College</w:t>
      </w:r>
    </w:p>
    <w:p w14:paraId="221A04D9" w14:textId="2D427EB6" w:rsidR="00641FDD" w:rsidRDefault="009238C3" w:rsidP="52B96CAB">
      <w:pPr>
        <w:spacing w:after="0"/>
        <w:rPr>
          <w:rFonts w:asciiTheme="minorHAnsi" w:hAnsiTheme="minorHAnsi"/>
        </w:rPr>
      </w:pPr>
      <w:r>
        <w:rPr>
          <w:rFonts w:asciiTheme="minorHAnsi" w:hAnsiTheme="minorHAnsi"/>
        </w:rPr>
        <w:t xml:space="preserve">The first step toward being admitted to the Hanover College Educator Preparation Program is to enroll in EDU 221 “Education and the American Culture”. This introductory course is a </w:t>
      </w:r>
      <w:r w:rsidR="008D48A5">
        <w:rPr>
          <w:rFonts w:asciiTheme="minorHAnsi" w:hAnsiTheme="minorHAnsi"/>
        </w:rPr>
        <w:t>prerequisite</w:t>
      </w:r>
      <w:r>
        <w:rPr>
          <w:rFonts w:asciiTheme="minorHAnsi" w:hAnsiTheme="minorHAnsi"/>
        </w:rPr>
        <w:t xml:space="preserve"> for Program application and is </w:t>
      </w:r>
      <w:r w:rsidR="00F67810">
        <w:rPr>
          <w:rFonts w:asciiTheme="minorHAnsi" w:hAnsiTheme="minorHAnsi"/>
        </w:rPr>
        <w:t>offered in</w:t>
      </w:r>
      <w:r>
        <w:rPr>
          <w:rFonts w:asciiTheme="minorHAnsi" w:hAnsiTheme="minorHAnsi"/>
        </w:rPr>
        <w:t xml:space="preserve"> both Fall and Winter terms. It should be </w:t>
      </w:r>
      <w:r w:rsidR="008D48A5">
        <w:rPr>
          <w:rFonts w:asciiTheme="minorHAnsi" w:hAnsiTheme="minorHAnsi"/>
        </w:rPr>
        <w:t>taken</w:t>
      </w:r>
      <w:r>
        <w:rPr>
          <w:rFonts w:asciiTheme="minorHAnsi" w:hAnsiTheme="minorHAnsi"/>
        </w:rPr>
        <w:t xml:space="preserve"> in the first year at </w:t>
      </w:r>
      <w:r w:rsidR="6B3DAA7B" w:rsidRPr="52B96CAB">
        <w:rPr>
          <w:rFonts w:asciiTheme="minorHAnsi" w:hAnsiTheme="minorHAnsi"/>
        </w:rPr>
        <w:t xml:space="preserve">Hanover </w:t>
      </w:r>
      <w:proofErr w:type="gramStart"/>
      <w:r>
        <w:rPr>
          <w:rFonts w:asciiTheme="minorHAnsi" w:hAnsiTheme="minorHAnsi"/>
        </w:rPr>
        <w:t xml:space="preserve">if at all </w:t>
      </w:r>
      <w:r w:rsidR="00F67810">
        <w:rPr>
          <w:rFonts w:asciiTheme="minorHAnsi" w:hAnsiTheme="minorHAnsi"/>
        </w:rPr>
        <w:t>possible</w:t>
      </w:r>
      <w:proofErr w:type="gramEnd"/>
      <w:r w:rsidR="00F67810">
        <w:rPr>
          <w:rFonts w:asciiTheme="minorHAnsi" w:hAnsiTheme="minorHAnsi"/>
        </w:rPr>
        <w:t xml:space="preserve"> but</w:t>
      </w:r>
      <w:r>
        <w:rPr>
          <w:rFonts w:asciiTheme="minorHAnsi" w:hAnsiTheme="minorHAnsi"/>
        </w:rPr>
        <w:t xml:space="preserve"> is open to sophomores as well.  There is a difference in Education in that it is both an academic department with three majors of Elementary Education</w:t>
      </w:r>
      <w:r w:rsidR="00F67810">
        <w:rPr>
          <w:rFonts w:asciiTheme="minorHAnsi" w:hAnsiTheme="minorHAnsi"/>
        </w:rPr>
        <w:t>, and Secondary</w:t>
      </w:r>
      <w:r>
        <w:rPr>
          <w:rFonts w:asciiTheme="minorHAnsi" w:hAnsiTheme="minorHAnsi"/>
        </w:rPr>
        <w:t xml:space="preserve"> Education</w:t>
      </w:r>
      <w:r w:rsidR="00F67810">
        <w:rPr>
          <w:rFonts w:asciiTheme="minorHAnsi" w:hAnsiTheme="minorHAnsi"/>
        </w:rPr>
        <w:t xml:space="preserve">, as well as Education </w:t>
      </w:r>
      <w:r>
        <w:rPr>
          <w:rFonts w:asciiTheme="minorHAnsi" w:hAnsiTheme="minorHAnsi"/>
        </w:rPr>
        <w:t>Studies; but is also a Program with selective requirements for admission t</w:t>
      </w:r>
      <w:r w:rsidR="00627A29" w:rsidRPr="52B96CAB">
        <w:rPr>
          <w:rFonts w:asciiTheme="minorHAnsi" w:hAnsiTheme="minorHAnsi"/>
        </w:rPr>
        <w:t>o</w:t>
      </w:r>
      <w:r w:rsidR="6B3DAA7B" w:rsidRPr="52B96CAB">
        <w:rPr>
          <w:rFonts w:asciiTheme="minorHAnsi" w:hAnsiTheme="minorHAnsi"/>
        </w:rPr>
        <w:t xml:space="preserve"> ensure that candidates </w:t>
      </w:r>
      <w:r w:rsidR="00C83406">
        <w:rPr>
          <w:rFonts w:asciiTheme="minorHAnsi" w:hAnsiTheme="minorHAnsi"/>
        </w:rPr>
        <w:t xml:space="preserve">can </w:t>
      </w:r>
      <w:r w:rsidR="6B3DAA7B" w:rsidRPr="52B96CAB">
        <w:rPr>
          <w:rFonts w:asciiTheme="minorHAnsi" w:hAnsiTheme="minorHAnsi"/>
        </w:rPr>
        <w:t>effectively complete the extra demands of preparing for the teaching profession and for meeting expectations as</w:t>
      </w:r>
      <w:r w:rsidR="00C0613A">
        <w:rPr>
          <w:rFonts w:asciiTheme="minorHAnsi" w:hAnsiTheme="minorHAnsi"/>
        </w:rPr>
        <w:t xml:space="preserve"> dictated by </w:t>
      </w:r>
      <w:r w:rsidR="003B4FAB">
        <w:rPr>
          <w:rFonts w:asciiTheme="minorHAnsi" w:hAnsiTheme="minorHAnsi"/>
        </w:rPr>
        <w:t>n</w:t>
      </w:r>
      <w:r w:rsidR="6B3DAA7B" w:rsidRPr="52B96CAB">
        <w:rPr>
          <w:rFonts w:asciiTheme="minorHAnsi" w:hAnsiTheme="minorHAnsi"/>
        </w:rPr>
        <w:t xml:space="preserve">ational and Indiana teacher standards.  Applicants are expected to demonstrate proficient </w:t>
      </w:r>
      <w:r w:rsidR="00434E41">
        <w:rPr>
          <w:rFonts w:asciiTheme="minorHAnsi" w:hAnsiTheme="minorHAnsi"/>
        </w:rPr>
        <w:t xml:space="preserve">reading, </w:t>
      </w:r>
      <w:r w:rsidR="6B3DAA7B" w:rsidRPr="52B96CAB">
        <w:rPr>
          <w:rFonts w:asciiTheme="minorHAnsi" w:hAnsiTheme="minorHAnsi"/>
        </w:rPr>
        <w:t>writing</w:t>
      </w:r>
      <w:r w:rsidR="00434E41">
        <w:rPr>
          <w:rFonts w:asciiTheme="minorHAnsi" w:hAnsiTheme="minorHAnsi"/>
        </w:rPr>
        <w:t>, and mathematics</w:t>
      </w:r>
      <w:r w:rsidR="6B3DAA7B" w:rsidRPr="52B96CAB">
        <w:rPr>
          <w:rFonts w:asciiTheme="minorHAnsi" w:hAnsiTheme="minorHAnsi"/>
        </w:rPr>
        <w:t xml:space="preserve"> skills, scholarship, responsible behavior, and positive recommendations from their professors.  The Hanover College Teacher Education Committee (TEC) is comp</w:t>
      </w:r>
      <w:r w:rsidR="00B758A6">
        <w:rPr>
          <w:rFonts w:asciiTheme="minorHAnsi" w:hAnsiTheme="minorHAnsi"/>
        </w:rPr>
        <w:t xml:space="preserve">osed </w:t>
      </w:r>
      <w:r w:rsidR="6B3DAA7B" w:rsidRPr="52B96CAB">
        <w:rPr>
          <w:rFonts w:asciiTheme="minorHAnsi" w:hAnsiTheme="minorHAnsi"/>
        </w:rPr>
        <w:t xml:space="preserve">of professors across several disciplines, </w:t>
      </w:r>
      <w:r w:rsidR="00E937BE">
        <w:rPr>
          <w:rFonts w:asciiTheme="minorHAnsi" w:hAnsiTheme="minorHAnsi"/>
        </w:rPr>
        <w:t xml:space="preserve">the </w:t>
      </w:r>
      <w:r w:rsidR="6B3DAA7B" w:rsidRPr="52B96CAB">
        <w:rPr>
          <w:rFonts w:asciiTheme="minorHAnsi" w:hAnsiTheme="minorHAnsi"/>
        </w:rPr>
        <w:t xml:space="preserve">Registrar, and two third year teacher candidates. This Committee oversees </w:t>
      </w:r>
      <w:r w:rsidR="00641FDD">
        <w:rPr>
          <w:rFonts w:asciiTheme="minorHAnsi" w:hAnsiTheme="minorHAnsi"/>
        </w:rPr>
        <w:t xml:space="preserve">the admission process, </w:t>
      </w:r>
      <w:r w:rsidR="6B3DAA7B" w:rsidRPr="52B96CAB">
        <w:rPr>
          <w:rFonts w:asciiTheme="minorHAnsi" w:hAnsiTheme="minorHAnsi"/>
        </w:rPr>
        <w:t>reviews applications to the program</w:t>
      </w:r>
      <w:r w:rsidR="00641FDD">
        <w:rPr>
          <w:rFonts w:asciiTheme="minorHAnsi" w:hAnsiTheme="minorHAnsi"/>
        </w:rPr>
        <w:t>,</w:t>
      </w:r>
      <w:r w:rsidR="6B3DAA7B" w:rsidRPr="52B96CAB">
        <w:rPr>
          <w:rFonts w:asciiTheme="minorHAnsi" w:hAnsiTheme="minorHAnsi"/>
        </w:rPr>
        <w:t xml:space="preserve"> and </w:t>
      </w:r>
      <w:r w:rsidR="00641FDD">
        <w:rPr>
          <w:rFonts w:asciiTheme="minorHAnsi" w:hAnsiTheme="minorHAnsi"/>
        </w:rPr>
        <w:t xml:space="preserve">formally </w:t>
      </w:r>
      <w:r w:rsidR="6B3DAA7B" w:rsidRPr="52B96CAB">
        <w:rPr>
          <w:rFonts w:asciiTheme="minorHAnsi" w:hAnsiTheme="minorHAnsi"/>
        </w:rPr>
        <w:t xml:space="preserve">admits candidates into the Program each year.  </w:t>
      </w:r>
      <w:r>
        <w:rPr>
          <w:rFonts w:asciiTheme="minorHAnsi" w:hAnsiTheme="minorHAnsi"/>
        </w:rPr>
        <w:t>Please see additional information under the Education Decision Points section.</w:t>
      </w:r>
      <w:r w:rsidR="6B3DAA7B" w:rsidRPr="52B96CAB">
        <w:rPr>
          <w:rFonts w:asciiTheme="minorHAnsi" w:hAnsiTheme="minorHAnsi"/>
        </w:rPr>
        <w:t xml:space="preserve"> </w:t>
      </w:r>
    </w:p>
    <w:p w14:paraId="29C0F2A8" w14:textId="77777777" w:rsidR="00641FDD" w:rsidRDefault="00641FDD" w:rsidP="52B96CAB">
      <w:pPr>
        <w:spacing w:after="0"/>
        <w:rPr>
          <w:rFonts w:asciiTheme="minorHAnsi" w:hAnsiTheme="minorHAnsi"/>
        </w:rPr>
      </w:pPr>
    </w:p>
    <w:p w14:paraId="73E44FFF" w14:textId="5C60D284" w:rsidR="00A464D5" w:rsidRPr="00641FDD" w:rsidRDefault="00641FDD" w:rsidP="00641FDD">
      <w:pPr>
        <w:spacing w:after="0"/>
        <w:jc w:val="center"/>
        <w:rPr>
          <w:rFonts w:asciiTheme="minorHAnsi" w:hAnsiTheme="minorHAnsi"/>
          <w:b/>
          <w:bCs/>
          <w:sz w:val="28"/>
          <w:szCs w:val="28"/>
        </w:rPr>
      </w:pPr>
      <w:r w:rsidRPr="00641FDD">
        <w:rPr>
          <w:rFonts w:asciiTheme="minorHAnsi" w:hAnsiTheme="minorHAnsi"/>
          <w:b/>
          <w:bCs/>
          <w:sz w:val="28"/>
          <w:szCs w:val="28"/>
        </w:rPr>
        <w:t>Decision Points</w:t>
      </w:r>
    </w:p>
    <w:p w14:paraId="5A0C9E1D" w14:textId="7BEF6C5A" w:rsidR="00641FDD" w:rsidRDefault="00641FDD" w:rsidP="52B96CAB">
      <w:pPr>
        <w:spacing w:after="0"/>
        <w:rPr>
          <w:rFonts w:asciiTheme="minorHAnsi" w:hAnsiTheme="minorHAnsi"/>
        </w:rPr>
      </w:pPr>
      <w:r>
        <w:rPr>
          <w:rFonts w:asciiTheme="minorHAnsi" w:hAnsiTheme="minorHAnsi"/>
        </w:rPr>
        <w:t xml:space="preserve">Educator Preparation Decision Points are the benchmarks for progressing through the Program to achieve licensure certification from Hanover College. </w:t>
      </w:r>
      <w:r w:rsidR="009C41C4">
        <w:rPr>
          <w:rFonts w:asciiTheme="minorHAnsi" w:hAnsiTheme="minorHAnsi"/>
        </w:rPr>
        <w:t>Hanover College EPP is accredited by the Indiana Department of Education for state accreditation as well as the Council for Accreditation of Educator Preparation (CAEP) for national accreditation.</w:t>
      </w:r>
    </w:p>
    <w:p w14:paraId="5E3CFC8F" w14:textId="77777777" w:rsidR="00641FDD" w:rsidRDefault="00641FDD" w:rsidP="52B96CAB">
      <w:pPr>
        <w:spacing w:after="0"/>
        <w:rPr>
          <w:rFonts w:asciiTheme="minorHAnsi" w:hAnsiTheme="minorHAnsi"/>
        </w:rPr>
      </w:pPr>
    </w:p>
    <w:p w14:paraId="19AE692A" w14:textId="2556675A" w:rsidR="00641FDD" w:rsidRPr="00B40515" w:rsidRDefault="00641FDD" w:rsidP="52B96CAB">
      <w:pPr>
        <w:spacing w:after="0"/>
        <w:rPr>
          <w:rFonts w:asciiTheme="minorHAnsi" w:hAnsiTheme="minorHAnsi"/>
          <w:u w:val="single"/>
        </w:rPr>
      </w:pPr>
      <w:r w:rsidRPr="00B40515">
        <w:rPr>
          <w:rFonts w:asciiTheme="minorHAnsi" w:hAnsiTheme="minorHAnsi"/>
          <w:u w:val="single"/>
        </w:rPr>
        <w:t>Decision Point 1</w:t>
      </w:r>
    </w:p>
    <w:p w14:paraId="17917F93" w14:textId="359F54D7" w:rsidR="00FA249D" w:rsidRPr="006D2892" w:rsidRDefault="009C41C4" w:rsidP="3B937411">
      <w:pPr>
        <w:spacing w:after="0"/>
        <w:rPr>
          <w:rFonts w:asciiTheme="minorHAnsi" w:hAnsiTheme="minorHAnsi"/>
        </w:rPr>
      </w:pPr>
      <w:r>
        <w:rPr>
          <w:rFonts w:asciiTheme="minorHAnsi" w:hAnsiTheme="minorHAnsi"/>
        </w:rPr>
        <w:t xml:space="preserve">Decision Point 1 is the process for Program application and admission. </w:t>
      </w:r>
      <w:r w:rsidR="3B937411" w:rsidRPr="3B937411">
        <w:rPr>
          <w:rFonts w:asciiTheme="minorHAnsi" w:hAnsiTheme="minorHAnsi"/>
        </w:rPr>
        <w:t>There</w:t>
      </w:r>
      <w:r w:rsidR="005727C7">
        <w:rPr>
          <w:rFonts w:asciiTheme="minorHAnsi" w:hAnsiTheme="minorHAnsi"/>
        </w:rPr>
        <w:t xml:space="preserve"> are two </w:t>
      </w:r>
      <w:r w:rsidR="00CB432E">
        <w:rPr>
          <w:rFonts w:asciiTheme="minorHAnsi" w:hAnsiTheme="minorHAnsi"/>
        </w:rPr>
        <w:t>a</w:t>
      </w:r>
      <w:r w:rsidR="3B937411" w:rsidRPr="3B937411">
        <w:rPr>
          <w:rFonts w:asciiTheme="minorHAnsi" w:hAnsiTheme="minorHAnsi"/>
        </w:rPr>
        <w:t>p</w:t>
      </w:r>
      <w:r w:rsidR="00CB432E">
        <w:rPr>
          <w:rFonts w:asciiTheme="minorHAnsi" w:hAnsiTheme="minorHAnsi"/>
        </w:rPr>
        <w:t xml:space="preserve">plication </w:t>
      </w:r>
      <w:r w:rsidR="00B40515">
        <w:rPr>
          <w:rFonts w:asciiTheme="minorHAnsi" w:hAnsiTheme="minorHAnsi"/>
        </w:rPr>
        <w:t>deadline</w:t>
      </w:r>
      <w:r>
        <w:rPr>
          <w:rFonts w:asciiTheme="minorHAnsi" w:hAnsiTheme="minorHAnsi"/>
        </w:rPr>
        <w:t>s</w:t>
      </w:r>
      <w:r w:rsidR="00CB432E">
        <w:rPr>
          <w:rFonts w:asciiTheme="minorHAnsi" w:hAnsiTheme="minorHAnsi"/>
        </w:rPr>
        <w:t xml:space="preserve"> </w:t>
      </w:r>
      <w:r w:rsidR="006934B2">
        <w:rPr>
          <w:rFonts w:asciiTheme="minorHAnsi" w:hAnsiTheme="minorHAnsi"/>
        </w:rPr>
        <w:t>in a</w:t>
      </w:r>
      <w:r w:rsidR="002749A6">
        <w:rPr>
          <w:rFonts w:asciiTheme="minorHAnsi" w:hAnsiTheme="minorHAnsi"/>
        </w:rPr>
        <w:t>n academic year</w:t>
      </w:r>
      <w:r w:rsidR="3B937411" w:rsidRPr="3B937411">
        <w:rPr>
          <w:rFonts w:asciiTheme="minorHAnsi" w:hAnsiTheme="minorHAnsi"/>
        </w:rPr>
        <w:t xml:space="preserve"> </w:t>
      </w:r>
      <w:r w:rsidR="3B937411" w:rsidRPr="006D2892">
        <w:rPr>
          <w:rFonts w:asciiTheme="minorHAnsi" w:hAnsiTheme="minorHAnsi"/>
        </w:rPr>
        <w:t xml:space="preserve">– </w:t>
      </w:r>
      <w:r w:rsidR="00C83406">
        <w:rPr>
          <w:rFonts w:asciiTheme="minorHAnsi" w:hAnsiTheme="minorHAnsi"/>
          <w:b/>
        </w:rPr>
        <w:t>October 1</w:t>
      </w:r>
      <w:r w:rsidR="00745FDC">
        <w:rPr>
          <w:rFonts w:asciiTheme="minorHAnsi" w:hAnsiTheme="minorHAnsi"/>
          <w:b/>
        </w:rPr>
        <w:t xml:space="preserve"> and March 1</w:t>
      </w:r>
      <w:r w:rsidR="00257255" w:rsidRPr="006D2892">
        <w:rPr>
          <w:rFonts w:asciiTheme="minorHAnsi" w:hAnsiTheme="minorHAnsi"/>
        </w:rPr>
        <w:t xml:space="preserve">. </w:t>
      </w:r>
      <w:r w:rsidR="00745FDC">
        <w:rPr>
          <w:rFonts w:asciiTheme="minorHAnsi" w:hAnsiTheme="minorHAnsi"/>
        </w:rPr>
        <w:t xml:space="preserve"> </w:t>
      </w:r>
      <w:r w:rsidR="00E718C0">
        <w:rPr>
          <w:rFonts w:asciiTheme="minorHAnsi" w:hAnsiTheme="minorHAnsi"/>
        </w:rPr>
        <w:t xml:space="preserve">All sophomores </w:t>
      </w:r>
      <w:r w:rsidR="00C239E8">
        <w:rPr>
          <w:rFonts w:asciiTheme="minorHAnsi" w:hAnsiTheme="minorHAnsi"/>
        </w:rPr>
        <w:t xml:space="preserve">or above </w:t>
      </w:r>
      <w:r w:rsidR="0051240E">
        <w:rPr>
          <w:rFonts w:asciiTheme="minorHAnsi" w:hAnsiTheme="minorHAnsi"/>
        </w:rPr>
        <w:t>should a</w:t>
      </w:r>
      <w:r w:rsidR="00E718C0">
        <w:rPr>
          <w:rFonts w:asciiTheme="minorHAnsi" w:hAnsiTheme="minorHAnsi"/>
        </w:rPr>
        <w:t>pply by the October 1 date</w:t>
      </w:r>
      <w:r w:rsidR="00E066DD">
        <w:rPr>
          <w:rFonts w:asciiTheme="minorHAnsi" w:hAnsiTheme="minorHAnsi"/>
        </w:rPr>
        <w:t xml:space="preserve">. </w:t>
      </w:r>
      <w:r w:rsidR="00745FDC">
        <w:rPr>
          <w:rFonts w:asciiTheme="minorHAnsi" w:hAnsiTheme="minorHAnsi"/>
        </w:rPr>
        <w:t>First year students who meet the requirements for admission</w:t>
      </w:r>
      <w:r w:rsidR="00E066DD">
        <w:rPr>
          <w:rFonts w:asciiTheme="minorHAnsi" w:hAnsiTheme="minorHAnsi"/>
        </w:rPr>
        <w:t xml:space="preserve"> and delayed sophomores may apply at the March 1 date. </w:t>
      </w:r>
      <w:r w:rsidR="3B937411" w:rsidRPr="006D2892">
        <w:rPr>
          <w:rFonts w:asciiTheme="minorHAnsi" w:hAnsiTheme="minorHAnsi"/>
        </w:rPr>
        <w:t xml:space="preserve">Only qualified </w:t>
      </w:r>
      <w:proofErr w:type="gramStart"/>
      <w:r w:rsidR="3B937411" w:rsidRPr="006D2892">
        <w:rPr>
          <w:rFonts w:asciiTheme="minorHAnsi" w:hAnsiTheme="minorHAnsi"/>
        </w:rPr>
        <w:t>applications</w:t>
      </w:r>
      <w:proofErr w:type="gramEnd"/>
      <w:r w:rsidR="3B937411" w:rsidRPr="006D2892">
        <w:rPr>
          <w:rFonts w:asciiTheme="minorHAnsi" w:hAnsiTheme="minorHAnsi"/>
        </w:rPr>
        <w:t xml:space="preserve"> </w:t>
      </w:r>
      <w:r w:rsidR="00FD5480">
        <w:rPr>
          <w:rFonts w:asciiTheme="minorHAnsi" w:hAnsiTheme="minorHAnsi"/>
        </w:rPr>
        <w:t xml:space="preserve">may </w:t>
      </w:r>
      <w:r w:rsidR="3B937411" w:rsidRPr="006D2892">
        <w:rPr>
          <w:rFonts w:asciiTheme="minorHAnsi" w:hAnsiTheme="minorHAnsi"/>
        </w:rPr>
        <w:t>move forward to TEC</w:t>
      </w:r>
      <w:r w:rsidR="00B40515">
        <w:rPr>
          <w:rFonts w:asciiTheme="minorHAnsi" w:hAnsiTheme="minorHAnsi"/>
        </w:rPr>
        <w:t>, but all seeking admission should proceed with the application process</w:t>
      </w:r>
      <w:r w:rsidR="00CA17C9">
        <w:rPr>
          <w:rFonts w:asciiTheme="minorHAnsi" w:hAnsiTheme="minorHAnsi"/>
        </w:rPr>
        <w:t xml:space="preserve">. </w:t>
      </w:r>
      <w:r w:rsidR="00BD7BC6">
        <w:rPr>
          <w:rFonts w:asciiTheme="minorHAnsi" w:hAnsiTheme="minorHAnsi"/>
        </w:rPr>
        <w:t>The</w:t>
      </w:r>
      <w:r w:rsidR="3B937411" w:rsidRPr="006D2892">
        <w:rPr>
          <w:rFonts w:asciiTheme="minorHAnsi" w:hAnsiTheme="minorHAnsi"/>
        </w:rPr>
        <w:t xml:space="preserve"> Education </w:t>
      </w:r>
      <w:r w:rsidR="0067768F">
        <w:rPr>
          <w:rFonts w:asciiTheme="minorHAnsi" w:hAnsiTheme="minorHAnsi"/>
        </w:rPr>
        <w:t xml:space="preserve">Program </w:t>
      </w:r>
      <w:r w:rsidR="3B937411" w:rsidRPr="006D2892">
        <w:rPr>
          <w:rFonts w:asciiTheme="minorHAnsi" w:hAnsiTheme="minorHAnsi"/>
        </w:rPr>
        <w:t xml:space="preserve">faculty will work with the applicants who have not </w:t>
      </w:r>
      <w:r w:rsidR="0067768F">
        <w:rPr>
          <w:rFonts w:asciiTheme="minorHAnsi" w:hAnsiTheme="minorHAnsi"/>
        </w:rPr>
        <w:t xml:space="preserve">yet </w:t>
      </w:r>
      <w:r w:rsidR="3B937411" w:rsidRPr="006D2892">
        <w:rPr>
          <w:rFonts w:asciiTheme="minorHAnsi" w:hAnsiTheme="minorHAnsi"/>
        </w:rPr>
        <w:t>met the requirements</w:t>
      </w:r>
      <w:r w:rsidR="00697094">
        <w:rPr>
          <w:rFonts w:asciiTheme="minorHAnsi" w:hAnsiTheme="minorHAnsi"/>
        </w:rPr>
        <w:t>. The requirements for admission are:</w:t>
      </w:r>
    </w:p>
    <w:p w14:paraId="2AFAA30F" w14:textId="41210A53" w:rsidR="00215334" w:rsidRPr="006D2892" w:rsidRDefault="00B40515" w:rsidP="3B937411">
      <w:pPr>
        <w:pStyle w:val="ListParagraph"/>
        <w:numPr>
          <w:ilvl w:val="0"/>
          <w:numId w:val="41"/>
        </w:numPr>
        <w:spacing w:after="0"/>
        <w:rPr>
          <w:rFonts w:asciiTheme="minorHAnsi" w:hAnsiTheme="minorHAnsi"/>
        </w:rPr>
      </w:pPr>
      <w:r>
        <w:rPr>
          <w:rFonts w:asciiTheme="minorHAnsi" w:hAnsiTheme="minorHAnsi"/>
        </w:rPr>
        <w:lastRenderedPageBreak/>
        <w:t>S</w:t>
      </w:r>
      <w:r w:rsidR="003B4FAB">
        <w:rPr>
          <w:rFonts w:asciiTheme="minorHAnsi" w:hAnsiTheme="minorHAnsi"/>
        </w:rPr>
        <w:t xml:space="preserve">ubscription to </w:t>
      </w:r>
      <w:r w:rsidR="004B3276">
        <w:rPr>
          <w:rFonts w:asciiTheme="minorHAnsi" w:hAnsiTheme="minorHAnsi"/>
        </w:rPr>
        <w:t>Lumivero, ELC</w:t>
      </w:r>
      <w:r w:rsidR="00CE61AE">
        <w:rPr>
          <w:rFonts w:asciiTheme="minorHAnsi" w:hAnsiTheme="minorHAnsi"/>
        </w:rPr>
        <w:t xml:space="preserve"> </w:t>
      </w:r>
      <w:r w:rsidR="003B4FAB">
        <w:rPr>
          <w:rFonts w:asciiTheme="minorHAnsi" w:hAnsiTheme="minorHAnsi"/>
        </w:rPr>
        <w:t xml:space="preserve">with completed Decision Point 1 </w:t>
      </w:r>
      <w:r w:rsidR="0051240E">
        <w:rPr>
          <w:rFonts w:asciiTheme="minorHAnsi" w:hAnsiTheme="minorHAnsi"/>
        </w:rPr>
        <w:t>Assignments (</w:t>
      </w:r>
      <w:r w:rsidR="3B937411" w:rsidRPr="006D2892">
        <w:rPr>
          <w:rFonts w:asciiTheme="minorHAnsi" w:hAnsiTheme="minorHAnsi"/>
        </w:rPr>
        <w:t>th</w:t>
      </w:r>
      <w:r w:rsidR="003B4FAB">
        <w:rPr>
          <w:rFonts w:asciiTheme="minorHAnsi" w:hAnsiTheme="minorHAnsi"/>
        </w:rPr>
        <w:t xml:space="preserve">e application </w:t>
      </w:r>
      <w:r w:rsidR="3B937411" w:rsidRPr="006D2892">
        <w:rPr>
          <w:rFonts w:asciiTheme="minorHAnsi" w:hAnsiTheme="minorHAnsi"/>
        </w:rPr>
        <w:t xml:space="preserve">includes </w:t>
      </w:r>
      <w:r w:rsidR="0051240E">
        <w:rPr>
          <w:rFonts w:asciiTheme="minorHAnsi" w:hAnsiTheme="minorHAnsi"/>
        </w:rPr>
        <w:t xml:space="preserve">the names of </w:t>
      </w:r>
      <w:r w:rsidR="3B937411" w:rsidRPr="006D2892">
        <w:rPr>
          <w:rFonts w:asciiTheme="minorHAnsi" w:hAnsiTheme="minorHAnsi"/>
        </w:rPr>
        <w:t xml:space="preserve">two </w:t>
      </w:r>
      <w:r w:rsidR="0051240E">
        <w:rPr>
          <w:rFonts w:asciiTheme="minorHAnsi" w:hAnsiTheme="minorHAnsi"/>
        </w:rPr>
        <w:t>Hanover College professors wh</w:t>
      </w:r>
      <w:r w:rsidR="009F66CD">
        <w:rPr>
          <w:rFonts w:asciiTheme="minorHAnsi" w:hAnsiTheme="minorHAnsi"/>
        </w:rPr>
        <w:t xml:space="preserve">o have taught the student in a course, </w:t>
      </w:r>
      <w:r w:rsidR="00FB76CA">
        <w:rPr>
          <w:rFonts w:asciiTheme="minorHAnsi" w:hAnsiTheme="minorHAnsi"/>
        </w:rPr>
        <w:t xml:space="preserve">and </w:t>
      </w:r>
      <w:r w:rsidR="0051240E">
        <w:rPr>
          <w:rFonts w:asciiTheme="minorHAnsi" w:hAnsiTheme="minorHAnsi"/>
        </w:rPr>
        <w:t>the uploading of the unofficial transcript</w:t>
      </w:r>
      <w:r w:rsidR="00FB76CA">
        <w:rPr>
          <w:rFonts w:asciiTheme="minorHAnsi" w:hAnsiTheme="minorHAnsi"/>
        </w:rPr>
        <w:t>.</w:t>
      </w:r>
    </w:p>
    <w:p w14:paraId="27D2CF78" w14:textId="4C7CBCB9" w:rsidR="00215334" w:rsidRPr="00FB76CA" w:rsidRDefault="00A464D5" w:rsidP="00FB76CA">
      <w:pPr>
        <w:pStyle w:val="ListParagraph"/>
        <w:numPr>
          <w:ilvl w:val="0"/>
          <w:numId w:val="41"/>
        </w:numPr>
        <w:spacing w:after="0"/>
        <w:rPr>
          <w:rFonts w:asciiTheme="minorHAnsi" w:hAnsiTheme="minorHAnsi"/>
        </w:rPr>
      </w:pPr>
      <w:r w:rsidRPr="006D2892">
        <w:rPr>
          <w:rFonts w:asciiTheme="minorHAnsi" w:hAnsiTheme="minorHAnsi"/>
        </w:rPr>
        <w:t xml:space="preserve">Completion of EDU 221 </w:t>
      </w:r>
      <w:r w:rsidR="00885D02">
        <w:rPr>
          <w:rFonts w:asciiTheme="minorHAnsi" w:hAnsiTheme="minorHAnsi"/>
        </w:rPr>
        <w:t xml:space="preserve">with a minimum of C and </w:t>
      </w:r>
      <w:r w:rsidR="007C4FC4">
        <w:rPr>
          <w:rFonts w:asciiTheme="minorHAnsi" w:hAnsiTheme="minorHAnsi"/>
        </w:rPr>
        <w:t>good dispositional feedback from field assignment.</w:t>
      </w:r>
    </w:p>
    <w:p w14:paraId="2AB1030A" w14:textId="7865FB7B" w:rsidR="009D7BA6" w:rsidRPr="00215334" w:rsidRDefault="009D7BA6" w:rsidP="00215334">
      <w:pPr>
        <w:pStyle w:val="ListParagraph"/>
        <w:numPr>
          <w:ilvl w:val="0"/>
          <w:numId w:val="41"/>
        </w:numPr>
        <w:spacing w:after="0"/>
        <w:rPr>
          <w:rFonts w:asciiTheme="minorHAnsi" w:hAnsiTheme="minorHAnsi"/>
        </w:rPr>
      </w:pPr>
      <w:r>
        <w:rPr>
          <w:rFonts w:asciiTheme="minorHAnsi" w:hAnsiTheme="minorHAnsi"/>
        </w:rPr>
        <w:t>Minimum career GPA of 2.67</w:t>
      </w:r>
    </w:p>
    <w:p w14:paraId="78B9825B" w14:textId="77777777" w:rsidR="002A32D9" w:rsidRDefault="00807565" w:rsidP="52B96CAB">
      <w:pPr>
        <w:pStyle w:val="ListParagraph"/>
        <w:numPr>
          <w:ilvl w:val="0"/>
          <w:numId w:val="41"/>
        </w:numPr>
        <w:spacing w:after="0"/>
        <w:rPr>
          <w:rFonts w:asciiTheme="minorHAnsi" w:hAnsiTheme="minorHAnsi"/>
        </w:rPr>
      </w:pPr>
      <w:r>
        <w:rPr>
          <w:rFonts w:asciiTheme="minorHAnsi" w:hAnsiTheme="minorHAnsi"/>
        </w:rPr>
        <w:t>Passing scores on the ETS Praxis “Academic Core Skills for Educators” exam</w:t>
      </w:r>
      <w:r w:rsidR="002A32D9">
        <w:rPr>
          <w:rFonts w:asciiTheme="minorHAnsi" w:hAnsiTheme="minorHAnsi"/>
        </w:rPr>
        <w:t>s in Reading, Writing and Mathematics</w:t>
      </w:r>
    </w:p>
    <w:p w14:paraId="73CA2BEC" w14:textId="371D43A9" w:rsidR="00215334" w:rsidRDefault="00215334" w:rsidP="52B96CAB">
      <w:pPr>
        <w:pStyle w:val="ListParagraph"/>
        <w:numPr>
          <w:ilvl w:val="0"/>
          <w:numId w:val="41"/>
        </w:numPr>
        <w:spacing w:after="0"/>
        <w:rPr>
          <w:rFonts w:asciiTheme="minorHAnsi" w:hAnsiTheme="minorHAnsi"/>
        </w:rPr>
      </w:pPr>
      <w:r w:rsidRPr="52B96CAB">
        <w:rPr>
          <w:rFonts w:asciiTheme="minorHAnsi" w:hAnsiTheme="minorHAnsi"/>
        </w:rPr>
        <w:t xml:space="preserve">Clear </w:t>
      </w:r>
      <w:r w:rsidR="49295516" w:rsidRPr="52B96CAB">
        <w:rPr>
          <w:rFonts w:asciiTheme="minorHAnsi" w:hAnsiTheme="minorHAnsi"/>
        </w:rPr>
        <w:t xml:space="preserve">College </w:t>
      </w:r>
      <w:r w:rsidRPr="52B96CAB">
        <w:rPr>
          <w:rFonts w:asciiTheme="minorHAnsi" w:hAnsiTheme="minorHAnsi"/>
        </w:rPr>
        <w:t xml:space="preserve">judiciary </w:t>
      </w:r>
      <w:r w:rsidR="00FB76CA">
        <w:rPr>
          <w:rFonts w:asciiTheme="minorHAnsi" w:hAnsiTheme="minorHAnsi"/>
        </w:rPr>
        <w:t>r</w:t>
      </w:r>
      <w:r w:rsidR="00FB76CA" w:rsidRPr="52B96CAB">
        <w:rPr>
          <w:rFonts w:asciiTheme="minorHAnsi" w:hAnsiTheme="minorHAnsi"/>
        </w:rPr>
        <w:t>ecords</w:t>
      </w:r>
      <w:r w:rsidR="009131B5">
        <w:rPr>
          <w:rFonts w:asciiTheme="minorHAnsi" w:hAnsiTheme="minorHAnsi"/>
        </w:rPr>
        <w:t xml:space="preserve"> via Student Life</w:t>
      </w:r>
    </w:p>
    <w:p w14:paraId="714CF94B" w14:textId="55A75255" w:rsidR="00215334" w:rsidRDefault="00215334" w:rsidP="00772F4E">
      <w:pPr>
        <w:pStyle w:val="ListParagraph"/>
        <w:numPr>
          <w:ilvl w:val="0"/>
          <w:numId w:val="41"/>
        </w:numPr>
        <w:spacing w:after="0"/>
        <w:rPr>
          <w:rFonts w:asciiTheme="minorHAnsi" w:hAnsiTheme="minorHAnsi"/>
        </w:rPr>
      </w:pPr>
      <w:r>
        <w:rPr>
          <w:rFonts w:asciiTheme="minorHAnsi" w:hAnsiTheme="minorHAnsi"/>
        </w:rPr>
        <w:t xml:space="preserve">Clear </w:t>
      </w:r>
      <w:r w:rsidR="00772F4E">
        <w:rPr>
          <w:rFonts w:asciiTheme="minorHAnsi" w:hAnsiTheme="minorHAnsi"/>
        </w:rPr>
        <w:t xml:space="preserve">College </w:t>
      </w:r>
      <w:r>
        <w:rPr>
          <w:rFonts w:asciiTheme="minorHAnsi" w:hAnsiTheme="minorHAnsi"/>
        </w:rPr>
        <w:t>SAAC record</w:t>
      </w:r>
    </w:p>
    <w:p w14:paraId="1FD25225" w14:textId="17756684" w:rsidR="0043536E" w:rsidRDefault="0043536E" w:rsidP="00A464D5">
      <w:pPr>
        <w:pStyle w:val="ListParagraph"/>
        <w:numPr>
          <w:ilvl w:val="0"/>
          <w:numId w:val="41"/>
        </w:numPr>
        <w:spacing w:after="0"/>
        <w:rPr>
          <w:rFonts w:asciiTheme="minorHAnsi" w:hAnsiTheme="minorHAnsi"/>
        </w:rPr>
      </w:pPr>
      <w:r>
        <w:rPr>
          <w:rFonts w:asciiTheme="minorHAnsi" w:hAnsiTheme="minorHAnsi"/>
        </w:rPr>
        <w:t xml:space="preserve">Formal Decision Point One </w:t>
      </w:r>
      <w:r w:rsidR="00CE1E20">
        <w:rPr>
          <w:rFonts w:asciiTheme="minorHAnsi" w:hAnsiTheme="minorHAnsi"/>
        </w:rPr>
        <w:t>i</w:t>
      </w:r>
      <w:r>
        <w:rPr>
          <w:rFonts w:asciiTheme="minorHAnsi" w:hAnsiTheme="minorHAnsi"/>
        </w:rPr>
        <w:t>nterview</w:t>
      </w:r>
      <w:r w:rsidR="003B4FAB">
        <w:rPr>
          <w:rFonts w:asciiTheme="minorHAnsi" w:hAnsiTheme="minorHAnsi"/>
        </w:rPr>
        <w:t xml:space="preserve"> </w:t>
      </w:r>
      <w:r w:rsidR="00CE1E20">
        <w:rPr>
          <w:rFonts w:asciiTheme="minorHAnsi" w:hAnsiTheme="minorHAnsi"/>
        </w:rPr>
        <w:t xml:space="preserve">conducted </w:t>
      </w:r>
      <w:r w:rsidR="003B4FAB">
        <w:rPr>
          <w:rFonts w:asciiTheme="minorHAnsi" w:hAnsiTheme="minorHAnsi"/>
        </w:rPr>
        <w:t xml:space="preserve">by members of </w:t>
      </w:r>
      <w:r w:rsidR="00CE1E20">
        <w:rPr>
          <w:rFonts w:asciiTheme="minorHAnsi" w:hAnsiTheme="minorHAnsi"/>
        </w:rPr>
        <w:t>Hanover College Teacher Education Committee (</w:t>
      </w:r>
      <w:r w:rsidR="003B4FAB">
        <w:rPr>
          <w:rFonts w:asciiTheme="minorHAnsi" w:hAnsiTheme="minorHAnsi"/>
        </w:rPr>
        <w:t>TEC</w:t>
      </w:r>
      <w:r w:rsidR="00CE1E20">
        <w:rPr>
          <w:rFonts w:asciiTheme="minorHAnsi" w:hAnsiTheme="minorHAnsi"/>
        </w:rPr>
        <w:t>)</w:t>
      </w:r>
    </w:p>
    <w:p w14:paraId="62A01941" w14:textId="68ACA9DE" w:rsidR="00C83406" w:rsidRDefault="00C83406" w:rsidP="00A464D5">
      <w:pPr>
        <w:pStyle w:val="ListParagraph"/>
        <w:numPr>
          <w:ilvl w:val="0"/>
          <w:numId w:val="41"/>
        </w:numPr>
        <w:spacing w:after="0"/>
        <w:rPr>
          <w:rFonts w:asciiTheme="minorHAnsi" w:hAnsiTheme="minorHAnsi"/>
        </w:rPr>
      </w:pPr>
      <w:r>
        <w:rPr>
          <w:rFonts w:asciiTheme="minorHAnsi" w:hAnsiTheme="minorHAnsi"/>
        </w:rPr>
        <w:t xml:space="preserve">Formal </w:t>
      </w:r>
      <w:r w:rsidR="007C4FC4">
        <w:rPr>
          <w:rFonts w:asciiTheme="minorHAnsi" w:hAnsiTheme="minorHAnsi"/>
        </w:rPr>
        <w:t>Dispo</w:t>
      </w:r>
      <w:r w:rsidR="00CE1E20">
        <w:rPr>
          <w:rFonts w:asciiTheme="minorHAnsi" w:hAnsiTheme="minorHAnsi"/>
        </w:rPr>
        <w:t xml:space="preserve">sitional interview conducted </w:t>
      </w:r>
      <w:r w:rsidR="003B4FAB">
        <w:rPr>
          <w:rFonts w:asciiTheme="minorHAnsi" w:hAnsiTheme="minorHAnsi"/>
        </w:rPr>
        <w:t>by a panel of practicing teachers</w:t>
      </w:r>
    </w:p>
    <w:p w14:paraId="1E03A19A" w14:textId="06090A34" w:rsidR="00B83438" w:rsidRPr="00B40515" w:rsidRDefault="009608BD" w:rsidP="0F508A8D">
      <w:pPr>
        <w:spacing w:after="0"/>
        <w:rPr>
          <w:rFonts w:asciiTheme="minorHAnsi" w:hAnsiTheme="minorHAnsi"/>
          <w:sz w:val="22"/>
          <w:szCs w:val="22"/>
        </w:rPr>
      </w:pPr>
      <w:r w:rsidRPr="00B40515">
        <w:rPr>
          <w:rFonts w:asciiTheme="minorHAnsi" w:hAnsiTheme="minorHAnsi"/>
          <w:b/>
          <w:bCs/>
          <w:sz w:val="22"/>
          <w:szCs w:val="22"/>
        </w:rPr>
        <w:t xml:space="preserve">NOTE: </w:t>
      </w:r>
      <w:r w:rsidR="009D45E2" w:rsidRPr="00B40515">
        <w:rPr>
          <w:rFonts w:asciiTheme="minorHAnsi" w:hAnsiTheme="minorHAnsi"/>
          <w:b/>
          <w:bCs/>
          <w:sz w:val="22"/>
          <w:szCs w:val="22"/>
        </w:rPr>
        <w:t>Education s</w:t>
      </w:r>
      <w:r w:rsidR="00707668" w:rsidRPr="00B40515">
        <w:rPr>
          <w:rFonts w:asciiTheme="minorHAnsi" w:hAnsiTheme="minorHAnsi"/>
          <w:b/>
          <w:bCs/>
          <w:sz w:val="22"/>
          <w:szCs w:val="22"/>
        </w:rPr>
        <w:t xml:space="preserve">tudents </w:t>
      </w:r>
      <w:r w:rsidR="6B3DAA7B" w:rsidRPr="00B40515">
        <w:rPr>
          <w:rFonts w:asciiTheme="minorHAnsi" w:hAnsiTheme="minorHAnsi"/>
          <w:b/>
          <w:bCs/>
          <w:sz w:val="22"/>
          <w:szCs w:val="22"/>
        </w:rPr>
        <w:t xml:space="preserve">cannot declare an Elementary </w:t>
      </w:r>
      <w:r w:rsidR="009D7BA6" w:rsidRPr="00B40515">
        <w:rPr>
          <w:rFonts w:asciiTheme="minorHAnsi" w:hAnsiTheme="minorHAnsi"/>
          <w:b/>
          <w:bCs/>
          <w:sz w:val="22"/>
          <w:szCs w:val="22"/>
        </w:rPr>
        <w:t xml:space="preserve">Education </w:t>
      </w:r>
      <w:r w:rsidR="00BC6BD8" w:rsidRPr="00B40515">
        <w:rPr>
          <w:rFonts w:asciiTheme="minorHAnsi" w:hAnsiTheme="minorHAnsi"/>
          <w:b/>
          <w:bCs/>
          <w:sz w:val="22"/>
          <w:szCs w:val="22"/>
        </w:rPr>
        <w:t>or a</w:t>
      </w:r>
      <w:r w:rsidR="00926A1E" w:rsidRPr="00B40515">
        <w:rPr>
          <w:rFonts w:asciiTheme="minorHAnsi" w:hAnsiTheme="minorHAnsi"/>
          <w:b/>
          <w:bCs/>
          <w:sz w:val="22"/>
          <w:szCs w:val="22"/>
        </w:rPr>
        <w:t xml:space="preserve"> </w:t>
      </w:r>
      <w:r w:rsidR="6B3DAA7B" w:rsidRPr="00B40515">
        <w:rPr>
          <w:rFonts w:asciiTheme="minorHAnsi" w:hAnsiTheme="minorHAnsi"/>
          <w:b/>
          <w:bCs/>
          <w:sz w:val="22"/>
          <w:szCs w:val="22"/>
        </w:rPr>
        <w:t>Secondary Education major without formal admission by TEC</w:t>
      </w:r>
      <w:r w:rsidR="009D45E2" w:rsidRPr="00B40515">
        <w:rPr>
          <w:rFonts w:asciiTheme="minorHAnsi" w:hAnsiTheme="minorHAnsi"/>
          <w:b/>
          <w:bCs/>
          <w:sz w:val="22"/>
          <w:szCs w:val="22"/>
        </w:rPr>
        <w:t xml:space="preserve">, nor enroll in </w:t>
      </w:r>
      <w:r w:rsidR="0043536E" w:rsidRPr="00B40515">
        <w:rPr>
          <w:rFonts w:asciiTheme="minorHAnsi" w:hAnsiTheme="minorHAnsi"/>
          <w:b/>
          <w:bCs/>
          <w:sz w:val="22"/>
          <w:szCs w:val="22"/>
        </w:rPr>
        <w:t>300 level courses without formal admission to the Program.</w:t>
      </w:r>
      <w:r w:rsidR="00926A1E" w:rsidRPr="00B40515">
        <w:rPr>
          <w:rFonts w:asciiTheme="minorHAnsi" w:hAnsiTheme="minorHAnsi"/>
          <w:b/>
          <w:bCs/>
          <w:sz w:val="22"/>
          <w:szCs w:val="22"/>
        </w:rPr>
        <w:t xml:space="preserve"> </w:t>
      </w:r>
      <w:r w:rsidR="3E94615B" w:rsidRPr="00B40515">
        <w:rPr>
          <w:rFonts w:asciiTheme="minorHAnsi" w:hAnsiTheme="minorHAnsi"/>
          <w:b/>
          <w:bCs/>
          <w:sz w:val="22"/>
          <w:szCs w:val="22"/>
        </w:rPr>
        <w:t xml:space="preserve">Methods courses traditionally must be taken in sequence except by </w:t>
      </w:r>
      <w:r w:rsidR="00BC6BD8" w:rsidRPr="00B40515">
        <w:rPr>
          <w:rFonts w:asciiTheme="minorHAnsi" w:hAnsiTheme="minorHAnsi"/>
          <w:b/>
          <w:bCs/>
          <w:sz w:val="22"/>
          <w:szCs w:val="22"/>
        </w:rPr>
        <w:t>a</w:t>
      </w:r>
      <w:r w:rsidR="3E94615B" w:rsidRPr="00B40515">
        <w:rPr>
          <w:rFonts w:asciiTheme="minorHAnsi" w:hAnsiTheme="minorHAnsi"/>
          <w:b/>
          <w:bCs/>
          <w:sz w:val="22"/>
          <w:szCs w:val="22"/>
        </w:rPr>
        <w:t xml:space="preserve">ppeal. </w:t>
      </w:r>
      <w:r w:rsidR="003F0B79" w:rsidRPr="00B40515">
        <w:rPr>
          <w:rFonts w:asciiTheme="minorHAnsi" w:hAnsiTheme="minorHAnsi"/>
          <w:b/>
          <w:bCs/>
          <w:sz w:val="22"/>
          <w:szCs w:val="22"/>
        </w:rPr>
        <w:t xml:space="preserve">Sophomores </w:t>
      </w:r>
      <w:r w:rsidR="00FA414F" w:rsidRPr="00B40515">
        <w:rPr>
          <w:rFonts w:asciiTheme="minorHAnsi" w:hAnsiTheme="minorHAnsi"/>
          <w:b/>
          <w:bCs/>
          <w:sz w:val="22"/>
          <w:szCs w:val="22"/>
        </w:rPr>
        <w:t xml:space="preserve">who do not meet admission scores </w:t>
      </w:r>
      <w:r w:rsidR="00FA414F" w:rsidRPr="00B40515">
        <w:rPr>
          <w:rFonts w:asciiTheme="minorHAnsi" w:hAnsiTheme="minorHAnsi"/>
          <w:b/>
          <w:bCs/>
          <w:sz w:val="22"/>
          <w:szCs w:val="22"/>
          <w:u w:val="single"/>
        </w:rPr>
        <w:t xml:space="preserve">by the </w:t>
      </w:r>
      <w:r w:rsidR="00163EAB" w:rsidRPr="00B40515">
        <w:rPr>
          <w:rFonts w:asciiTheme="minorHAnsi" w:hAnsiTheme="minorHAnsi"/>
          <w:b/>
          <w:bCs/>
          <w:sz w:val="22"/>
          <w:szCs w:val="22"/>
          <w:u w:val="single"/>
        </w:rPr>
        <w:t>October</w:t>
      </w:r>
      <w:r w:rsidR="00FA414F" w:rsidRPr="00B40515">
        <w:rPr>
          <w:rFonts w:asciiTheme="minorHAnsi" w:hAnsiTheme="minorHAnsi"/>
          <w:b/>
          <w:bCs/>
          <w:sz w:val="22"/>
          <w:szCs w:val="22"/>
          <w:u w:val="single"/>
        </w:rPr>
        <w:t xml:space="preserve"> </w:t>
      </w:r>
      <w:r w:rsidR="00163EAB" w:rsidRPr="00B40515">
        <w:rPr>
          <w:rFonts w:asciiTheme="minorHAnsi" w:hAnsiTheme="minorHAnsi"/>
          <w:b/>
          <w:bCs/>
          <w:sz w:val="22"/>
          <w:szCs w:val="22"/>
          <w:u w:val="single"/>
        </w:rPr>
        <w:t>d</w:t>
      </w:r>
      <w:r w:rsidR="00FA414F" w:rsidRPr="00B40515">
        <w:rPr>
          <w:rFonts w:asciiTheme="minorHAnsi" w:hAnsiTheme="minorHAnsi"/>
          <w:b/>
          <w:bCs/>
          <w:sz w:val="22"/>
          <w:szCs w:val="22"/>
          <w:u w:val="single"/>
        </w:rPr>
        <w:t>eadline</w:t>
      </w:r>
      <w:r w:rsidR="00FA414F" w:rsidRPr="00B40515">
        <w:rPr>
          <w:rFonts w:asciiTheme="minorHAnsi" w:hAnsiTheme="minorHAnsi"/>
          <w:b/>
          <w:bCs/>
          <w:sz w:val="22"/>
          <w:szCs w:val="22"/>
        </w:rPr>
        <w:t xml:space="preserve"> may continue to attempt to </w:t>
      </w:r>
      <w:r w:rsidR="00807565">
        <w:rPr>
          <w:rFonts w:asciiTheme="minorHAnsi" w:hAnsiTheme="minorHAnsi"/>
          <w:b/>
          <w:bCs/>
          <w:sz w:val="22"/>
          <w:szCs w:val="22"/>
        </w:rPr>
        <w:t>pass the</w:t>
      </w:r>
      <w:r w:rsidR="00FD5480">
        <w:rPr>
          <w:rFonts w:asciiTheme="minorHAnsi" w:hAnsiTheme="minorHAnsi"/>
          <w:b/>
          <w:bCs/>
          <w:sz w:val="22"/>
          <w:szCs w:val="22"/>
        </w:rPr>
        <w:t xml:space="preserve"> Praxis Academic Skills </w:t>
      </w:r>
      <w:r w:rsidR="00B80854">
        <w:rPr>
          <w:rFonts w:asciiTheme="minorHAnsi" w:hAnsiTheme="minorHAnsi"/>
          <w:b/>
          <w:bCs/>
          <w:sz w:val="22"/>
          <w:szCs w:val="22"/>
        </w:rPr>
        <w:t xml:space="preserve">for Educators or </w:t>
      </w:r>
      <w:r w:rsidR="00FA414F" w:rsidRPr="00B40515">
        <w:rPr>
          <w:rFonts w:asciiTheme="minorHAnsi" w:hAnsiTheme="minorHAnsi"/>
          <w:b/>
          <w:bCs/>
          <w:sz w:val="22"/>
          <w:szCs w:val="22"/>
        </w:rPr>
        <w:t xml:space="preserve">achieve </w:t>
      </w:r>
      <w:r w:rsidR="00BC6BD8" w:rsidRPr="00B40515">
        <w:rPr>
          <w:rFonts w:asciiTheme="minorHAnsi" w:hAnsiTheme="minorHAnsi"/>
          <w:b/>
          <w:bCs/>
          <w:sz w:val="22"/>
          <w:szCs w:val="22"/>
        </w:rPr>
        <w:t>the required GPA and may appeal for late admission. Late admission can result in a</w:t>
      </w:r>
      <w:r w:rsidR="004C0E43" w:rsidRPr="00B40515">
        <w:rPr>
          <w:rFonts w:asciiTheme="minorHAnsi" w:hAnsiTheme="minorHAnsi"/>
          <w:b/>
          <w:bCs/>
          <w:sz w:val="22"/>
          <w:szCs w:val="22"/>
        </w:rPr>
        <w:t xml:space="preserve">n additional semester </w:t>
      </w:r>
      <w:r w:rsidR="00BC6BD8" w:rsidRPr="00B40515">
        <w:rPr>
          <w:rFonts w:asciiTheme="minorHAnsi" w:hAnsiTheme="minorHAnsi"/>
          <w:b/>
          <w:bCs/>
          <w:sz w:val="22"/>
          <w:szCs w:val="22"/>
        </w:rPr>
        <w:t xml:space="preserve">being </w:t>
      </w:r>
      <w:r w:rsidR="000A3C39" w:rsidRPr="00B40515">
        <w:rPr>
          <w:rFonts w:asciiTheme="minorHAnsi" w:hAnsiTheme="minorHAnsi"/>
          <w:b/>
          <w:bCs/>
          <w:sz w:val="22"/>
          <w:szCs w:val="22"/>
        </w:rPr>
        <w:t xml:space="preserve">required </w:t>
      </w:r>
      <w:r w:rsidR="270388B1" w:rsidRPr="00B40515">
        <w:rPr>
          <w:rFonts w:asciiTheme="minorHAnsi" w:hAnsiTheme="minorHAnsi"/>
          <w:b/>
          <w:bCs/>
          <w:sz w:val="22"/>
          <w:szCs w:val="22"/>
        </w:rPr>
        <w:t>for student teaching</w:t>
      </w:r>
      <w:r w:rsidR="00BC6BD8" w:rsidRPr="00B40515">
        <w:rPr>
          <w:rFonts w:asciiTheme="minorHAnsi" w:hAnsiTheme="minorHAnsi"/>
          <w:b/>
          <w:bCs/>
          <w:sz w:val="22"/>
          <w:szCs w:val="22"/>
        </w:rPr>
        <w:t xml:space="preserve">. </w:t>
      </w:r>
      <w:r w:rsidR="00000442" w:rsidRPr="00B40515">
        <w:rPr>
          <w:rFonts w:asciiTheme="minorHAnsi" w:hAnsiTheme="minorHAnsi"/>
          <w:b/>
          <w:bCs/>
          <w:sz w:val="22"/>
          <w:szCs w:val="22"/>
        </w:rPr>
        <w:t xml:space="preserve">Those who do not meet admission requirements may declare a major in Education Studies and achieve </w:t>
      </w:r>
      <w:r w:rsidR="003908E2" w:rsidRPr="00B40515">
        <w:rPr>
          <w:rFonts w:asciiTheme="minorHAnsi" w:hAnsiTheme="minorHAnsi"/>
          <w:b/>
          <w:bCs/>
          <w:sz w:val="22"/>
          <w:szCs w:val="22"/>
        </w:rPr>
        <w:t>licensing certification via an alternat</w:t>
      </w:r>
      <w:r w:rsidR="009D45E2" w:rsidRPr="00B40515">
        <w:rPr>
          <w:rFonts w:asciiTheme="minorHAnsi" w:hAnsiTheme="minorHAnsi"/>
          <w:b/>
          <w:bCs/>
          <w:sz w:val="22"/>
          <w:szCs w:val="22"/>
        </w:rPr>
        <w:t>ive</w:t>
      </w:r>
      <w:r w:rsidR="003908E2" w:rsidRPr="00B40515">
        <w:rPr>
          <w:rFonts w:asciiTheme="minorHAnsi" w:hAnsiTheme="minorHAnsi"/>
          <w:b/>
          <w:bCs/>
          <w:sz w:val="22"/>
          <w:szCs w:val="22"/>
        </w:rPr>
        <w:t xml:space="preserve"> licensure path. </w:t>
      </w:r>
      <w:r w:rsidR="270388B1" w:rsidRPr="00B40515">
        <w:rPr>
          <w:rFonts w:asciiTheme="minorHAnsi" w:hAnsiTheme="minorHAnsi"/>
          <w:b/>
          <w:bCs/>
          <w:sz w:val="22"/>
          <w:szCs w:val="22"/>
        </w:rPr>
        <w:t>Please discuss</w:t>
      </w:r>
      <w:r w:rsidR="00FF50DB" w:rsidRPr="00B40515">
        <w:rPr>
          <w:rFonts w:asciiTheme="minorHAnsi" w:hAnsiTheme="minorHAnsi"/>
          <w:b/>
          <w:bCs/>
          <w:sz w:val="22"/>
          <w:szCs w:val="22"/>
        </w:rPr>
        <w:t xml:space="preserve"> options </w:t>
      </w:r>
      <w:r w:rsidR="006C2B80" w:rsidRPr="00B40515">
        <w:rPr>
          <w:rFonts w:asciiTheme="minorHAnsi" w:hAnsiTheme="minorHAnsi"/>
          <w:b/>
          <w:bCs/>
          <w:sz w:val="22"/>
          <w:szCs w:val="22"/>
        </w:rPr>
        <w:t>with an</w:t>
      </w:r>
      <w:r w:rsidR="270388B1" w:rsidRPr="00B40515">
        <w:rPr>
          <w:rFonts w:asciiTheme="minorHAnsi" w:hAnsiTheme="minorHAnsi"/>
          <w:b/>
          <w:bCs/>
          <w:sz w:val="22"/>
          <w:szCs w:val="22"/>
        </w:rPr>
        <w:t xml:space="preserve"> EDU </w:t>
      </w:r>
      <w:r w:rsidR="00BC6BD8" w:rsidRPr="00B40515">
        <w:rPr>
          <w:rFonts w:asciiTheme="minorHAnsi" w:hAnsiTheme="minorHAnsi"/>
          <w:b/>
          <w:bCs/>
          <w:sz w:val="22"/>
          <w:szCs w:val="22"/>
        </w:rPr>
        <w:t xml:space="preserve">faculty </w:t>
      </w:r>
      <w:r w:rsidR="270388B1" w:rsidRPr="00B40515">
        <w:rPr>
          <w:rFonts w:asciiTheme="minorHAnsi" w:hAnsiTheme="minorHAnsi"/>
          <w:b/>
          <w:bCs/>
          <w:sz w:val="22"/>
          <w:szCs w:val="22"/>
        </w:rPr>
        <w:t>advisor</w:t>
      </w:r>
      <w:r w:rsidR="003908E2" w:rsidRPr="00B40515">
        <w:rPr>
          <w:rFonts w:asciiTheme="minorHAnsi" w:hAnsiTheme="minorHAnsi"/>
          <w:b/>
          <w:bCs/>
          <w:sz w:val="22"/>
          <w:szCs w:val="22"/>
        </w:rPr>
        <w:t xml:space="preserve"> and/or our Teacher Licensing A</w:t>
      </w:r>
      <w:r w:rsidR="00454B18" w:rsidRPr="00B40515">
        <w:rPr>
          <w:rFonts w:asciiTheme="minorHAnsi" w:hAnsiTheme="minorHAnsi"/>
          <w:b/>
          <w:bCs/>
          <w:sz w:val="22"/>
          <w:szCs w:val="22"/>
        </w:rPr>
        <w:t>dvisor</w:t>
      </w:r>
    </w:p>
    <w:p w14:paraId="37C9FF34" w14:textId="77777777" w:rsidR="004A14A8" w:rsidRDefault="004A14A8" w:rsidP="00414BEF">
      <w:pPr>
        <w:spacing w:after="0"/>
        <w:rPr>
          <w:rFonts w:asciiTheme="minorHAnsi" w:hAnsiTheme="minorHAnsi"/>
        </w:rPr>
      </w:pPr>
    </w:p>
    <w:p w14:paraId="28045809" w14:textId="3A4A49C2" w:rsidR="00414BEF" w:rsidRPr="00D64E09" w:rsidRDefault="00414BEF" w:rsidP="690E2BCD">
      <w:pPr>
        <w:spacing w:after="0"/>
        <w:rPr>
          <w:rFonts w:asciiTheme="minorHAnsi" w:hAnsiTheme="minorHAnsi"/>
          <w:i/>
          <w:iCs/>
        </w:rPr>
      </w:pPr>
      <w:r w:rsidRPr="690E2BCD">
        <w:rPr>
          <w:rFonts w:asciiTheme="minorHAnsi" w:hAnsiTheme="minorHAnsi"/>
        </w:rPr>
        <w:t>Applicants w</w:t>
      </w:r>
      <w:r w:rsidR="0043536E" w:rsidRPr="690E2BCD">
        <w:rPr>
          <w:rFonts w:asciiTheme="minorHAnsi" w:hAnsiTheme="minorHAnsi"/>
        </w:rPr>
        <w:t xml:space="preserve">ill receive a formal letter with the decision of TEC. </w:t>
      </w:r>
      <w:r w:rsidRPr="690E2BCD">
        <w:rPr>
          <w:rFonts w:asciiTheme="minorHAnsi" w:hAnsiTheme="minorHAnsi"/>
        </w:rPr>
        <w:t xml:space="preserve"> In some cases, TEC will ask for additional or revised documentation </w:t>
      </w:r>
      <w:r w:rsidR="00964AC4" w:rsidRPr="690E2BCD">
        <w:rPr>
          <w:rFonts w:asciiTheme="minorHAnsi" w:hAnsiTheme="minorHAnsi"/>
        </w:rPr>
        <w:t>to</w:t>
      </w:r>
      <w:r w:rsidRPr="690E2BCD">
        <w:rPr>
          <w:rFonts w:asciiTheme="minorHAnsi" w:hAnsiTheme="minorHAnsi"/>
        </w:rPr>
        <w:t xml:space="preserve"> make </w:t>
      </w:r>
      <w:r w:rsidR="00207487" w:rsidRPr="690E2BCD">
        <w:rPr>
          <w:rFonts w:asciiTheme="minorHAnsi" w:hAnsiTheme="minorHAnsi"/>
        </w:rPr>
        <w:t>their</w:t>
      </w:r>
      <w:r w:rsidRPr="690E2BCD">
        <w:rPr>
          <w:rFonts w:asciiTheme="minorHAnsi" w:hAnsiTheme="minorHAnsi"/>
        </w:rPr>
        <w:t xml:space="preserve"> decision.  All newly admitted teacher candidates are </w:t>
      </w:r>
      <w:proofErr w:type="gramStart"/>
      <w:r w:rsidRPr="690E2BCD">
        <w:rPr>
          <w:rFonts w:asciiTheme="minorHAnsi" w:hAnsiTheme="minorHAnsi"/>
        </w:rPr>
        <w:t>assigned</w:t>
      </w:r>
      <w:proofErr w:type="gramEnd"/>
      <w:r w:rsidRPr="690E2BCD">
        <w:rPr>
          <w:rFonts w:asciiTheme="minorHAnsi" w:hAnsiTheme="minorHAnsi"/>
        </w:rPr>
        <w:t xml:space="preserve"> an </w:t>
      </w:r>
      <w:r w:rsidR="00BC6BD8">
        <w:rPr>
          <w:rFonts w:asciiTheme="minorHAnsi" w:hAnsiTheme="minorHAnsi"/>
        </w:rPr>
        <w:t>E</w:t>
      </w:r>
      <w:r w:rsidRPr="690E2BCD">
        <w:rPr>
          <w:rFonts w:asciiTheme="minorHAnsi" w:hAnsiTheme="minorHAnsi"/>
        </w:rPr>
        <w:t xml:space="preserve">ducation </w:t>
      </w:r>
      <w:r w:rsidR="00BC6BD8">
        <w:rPr>
          <w:rFonts w:asciiTheme="minorHAnsi" w:hAnsiTheme="minorHAnsi"/>
        </w:rPr>
        <w:t xml:space="preserve">faculty </w:t>
      </w:r>
      <w:r w:rsidRPr="690E2BCD">
        <w:rPr>
          <w:rFonts w:asciiTheme="minorHAnsi" w:hAnsiTheme="minorHAnsi"/>
        </w:rPr>
        <w:t xml:space="preserve">advisor </w:t>
      </w:r>
      <w:r w:rsidR="00B83438" w:rsidRPr="690E2BCD">
        <w:rPr>
          <w:rFonts w:asciiTheme="minorHAnsi" w:hAnsiTheme="minorHAnsi"/>
        </w:rPr>
        <w:t>and are expected to meet with that</w:t>
      </w:r>
      <w:r w:rsidRPr="690E2BCD">
        <w:rPr>
          <w:rFonts w:asciiTheme="minorHAnsi" w:hAnsiTheme="minorHAnsi"/>
        </w:rPr>
        <w:t xml:space="preserve"> Educat</w:t>
      </w:r>
      <w:r w:rsidR="00B83438" w:rsidRPr="690E2BCD">
        <w:rPr>
          <w:rFonts w:asciiTheme="minorHAnsi" w:hAnsiTheme="minorHAnsi"/>
        </w:rPr>
        <w:t xml:space="preserve">ion advisor to plan a </w:t>
      </w:r>
      <w:r w:rsidRPr="690E2BCD">
        <w:rPr>
          <w:rFonts w:asciiTheme="minorHAnsi" w:hAnsiTheme="minorHAnsi"/>
        </w:rPr>
        <w:t>course of study that includes opportunities related to study abroad, varsity sports, additional majors or minors, and service projects.   Prospective</w:t>
      </w:r>
      <w:r w:rsidRPr="690E2BCD">
        <w:rPr>
          <w:rFonts w:asciiTheme="minorHAnsi" w:hAnsiTheme="minorHAnsi"/>
          <w:i/>
          <w:iCs/>
        </w:rPr>
        <w:t xml:space="preserve"> </w:t>
      </w:r>
      <w:r w:rsidRPr="690E2BCD">
        <w:rPr>
          <w:rFonts w:asciiTheme="minorHAnsi" w:hAnsiTheme="minorHAnsi"/>
        </w:rPr>
        <w:t xml:space="preserve">Hanover College students and first year students who </w:t>
      </w:r>
      <w:r w:rsidR="00CE34A2" w:rsidRPr="690E2BCD">
        <w:rPr>
          <w:rFonts w:asciiTheme="minorHAnsi" w:hAnsiTheme="minorHAnsi"/>
        </w:rPr>
        <w:t xml:space="preserve">are interested in the Educator Preparation </w:t>
      </w:r>
      <w:r w:rsidRPr="690E2BCD">
        <w:rPr>
          <w:rFonts w:asciiTheme="minorHAnsi" w:hAnsiTheme="minorHAnsi"/>
        </w:rPr>
        <w:t xml:space="preserve">Program are encouraged to </w:t>
      </w:r>
      <w:r w:rsidR="00957485" w:rsidRPr="690E2BCD">
        <w:rPr>
          <w:rFonts w:asciiTheme="minorHAnsi" w:hAnsiTheme="minorHAnsi"/>
        </w:rPr>
        <w:t xml:space="preserve">take EDU 221 as soon as possible and to </w:t>
      </w:r>
      <w:r w:rsidRPr="690E2BCD">
        <w:rPr>
          <w:rFonts w:asciiTheme="minorHAnsi" w:hAnsiTheme="minorHAnsi"/>
        </w:rPr>
        <w:t xml:space="preserve">communicate with the </w:t>
      </w:r>
      <w:r w:rsidR="00CE34A2" w:rsidRPr="690E2BCD">
        <w:rPr>
          <w:rFonts w:asciiTheme="minorHAnsi" w:hAnsiTheme="minorHAnsi"/>
        </w:rPr>
        <w:t>faculty and staff a</w:t>
      </w:r>
      <w:r w:rsidRPr="690E2BCD">
        <w:rPr>
          <w:rFonts w:asciiTheme="minorHAnsi" w:hAnsiTheme="minorHAnsi"/>
        </w:rPr>
        <w:t xml:space="preserve">s early </w:t>
      </w:r>
      <w:r w:rsidR="00BC6BD8">
        <w:rPr>
          <w:rFonts w:asciiTheme="minorHAnsi" w:hAnsiTheme="minorHAnsi"/>
        </w:rPr>
        <w:t xml:space="preserve">as possible </w:t>
      </w:r>
      <w:r w:rsidR="00CE34A2" w:rsidRPr="690E2BCD">
        <w:rPr>
          <w:rFonts w:asciiTheme="minorHAnsi" w:hAnsiTheme="minorHAnsi"/>
        </w:rPr>
        <w:t xml:space="preserve">for planning a </w:t>
      </w:r>
      <w:r w:rsidR="00964AC4">
        <w:rPr>
          <w:rFonts w:asciiTheme="minorHAnsi" w:hAnsiTheme="minorHAnsi"/>
        </w:rPr>
        <w:t>four-year</w:t>
      </w:r>
      <w:r w:rsidR="00BC6BD8">
        <w:rPr>
          <w:rFonts w:asciiTheme="minorHAnsi" w:hAnsiTheme="minorHAnsi"/>
        </w:rPr>
        <w:t xml:space="preserve"> </w:t>
      </w:r>
      <w:r w:rsidR="00CE34A2" w:rsidRPr="690E2BCD">
        <w:rPr>
          <w:rFonts w:asciiTheme="minorHAnsi" w:hAnsiTheme="minorHAnsi"/>
        </w:rPr>
        <w:t>course of study to meet the student’s individual goals.</w:t>
      </w:r>
      <w:r w:rsidR="003F40DD" w:rsidRPr="690E2BCD">
        <w:rPr>
          <w:rFonts w:asciiTheme="minorHAnsi" w:hAnsiTheme="minorHAnsi"/>
          <w:i/>
          <w:iCs/>
        </w:rPr>
        <w:t xml:space="preserve"> </w:t>
      </w:r>
    </w:p>
    <w:p w14:paraId="59830F6B" w14:textId="4742BEFD" w:rsidR="00414BEF" w:rsidRPr="00D8529A" w:rsidRDefault="00612423" w:rsidP="0F508A8D">
      <w:pPr>
        <w:spacing w:after="0"/>
        <w:rPr>
          <w:rFonts w:asciiTheme="minorHAnsi" w:hAnsiTheme="minorHAnsi"/>
          <w:i/>
          <w:iCs/>
        </w:rPr>
      </w:pPr>
      <w:r w:rsidRPr="00D8529A">
        <w:rPr>
          <w:rFonts w:asciiTheme="minorHAnsi" w:hAnsiTheme="minorHAnsi"/>
          <w:i/>
          <w:iCs/>
        </w:rPr>
        <w:t>*</w:t>
      </w:r>
      <w:r w:rsidR="00D8529A" w:rsidRPr="00D8529A">
        <w:rPr>
          <w:rFonts w:asciiTheme="minorHAnsi" w:hAnsiTheme="minorHAnsi"/>
          <w:i/>
          <w:iCs/>
        </w:rPr>
        <w:t>N</w:t>
      </w:r>
      <w:r w:rsidR="00A73DF0" w:rsidRPr="00D8529A">
        <w:rPr>
          <w:rFonts w:asciiTheme="minorHAnsi" w:hAnsiTheme="minorHAnsi"/>
          <w:i/>
          <w:iCs/>
        </w:rPr>
        <w:t xml:space="preserve">on-education </w:t>
      </w:r>
      <w:r w:rsidR="00FA0BD5" w:rsidRPr="00D8529A">
        <w:rPr>
          <w:rFonts w:asciiTheme="minorHAnsi" w:hAnsiTheme="minorHAnsi"/>
          <w:i/>
          <w:iCs/>
        </w:rPr>
        <w:t xml:space="preserve">track students who take an EDU course to </w:t>
      </w:r>
      <w:r w:rsidR="00EE7453" w:rsidRPr="00D8529A">
        <w:rPr>
          <w:rFonts w:asciiTheme="minorHAnsi" w:hAnsiTheme="minorHAnsi"/>
          <w:i/>
          <w:iCs/>
        </w:rPr>
        <w:t>fulfill electives</w:t>
      </w:r>
      <w:r w:rsidRPr="00D8529A">
        <w:rPr>
          <w:rFonts w:asciiTheme="minorHAnsi" w:hAnsiTheme="minorHAnsi"/>
          <w:i/>
          <w:iCs/>
        </w:rPr>
        <w:t xml:space="preserve">, may apply for a waiver for </w:t>
      </w:r>
      <w:r w:rsidR="005C2484">
        <w:rPr>
          <w:rFonts w:asciiTheme="minorHAnsi" w:hAnsiTheme="minorHAnsi"/>
          <w:i/>
          <w:iCs/>
        </w:rPr>
        <w:t xml:space="preserve">a </w:t>
      </w:r>
      <w:r w:rsidR="004B3276">
        <w:rPr>
          <w:rFonts w:asciiTheme="minorHAnsi" w:hAnsiTheme="minorHAnsi"/>
          <w:i/>
          <w:iCs/>
        </w:rPr>
        <w:t>Lumivero, ELC</w:t>
      </w:r>
      <w:r w:rsidR="005C2484">
        <w:rPr>
          <w:rFonts w:asciiTheme="minorHAnsi" w:hAnsiTheme="minorHAnsi"/>
          <w:i/>
          <w:iCs/>
        </w:rPr>
        <w:t xml:space="preserve"> subscription</w:t>
      </w:r>
      <w:r w:rsidR="001B1545">
        <w:rPr>
          <w:rFonts w:asciiTheme="minorHAnsi" w:hAnsiTheme="minorHAnsi"/>
          <w:i/>
          <w:iCs/>
        </w:rPr>
        <w:t xml:space="preserve"> – contact </w:t>
      </w:r>
      <w:r w:rsidR="005C2484">
        <w:rPr>
          <w:rFonts w:asciiTheme="minorHAnsi" w:hAnsiTheme="minorHAnsi"/>
          <w:i/>
          <w:iCs/>
        </w:rPr>
        <w:t>the instructor or the Education Student Services Coordinator</w:t>
      </w:r>
      <w:r w:rsidR="001B1545">
        <w:rPr>
          <w:rFonts w:asciiTheme="minorHAnsi" w:hAnsiTheme="minorHAnsi"/>
          <w:i/>
          <w:iCs/>
        </w:rPr>
        <w:t xml:space="preserve"> for assistance</w:t>
      </w:r>
    </w:p>
    <w:p w14:paraId="73442B04" w14:textId="77777777" w:rsidR="00612423" w:rsidRPr="00D8529A" w:rsidRDefault="00612423" w:rsidP="0F508A8D">
      <w:pPr>
        <w:spacing w:after="0"/>
        <w:rPr>
          <w:rFonts w:asciiTheme="minorHAnsi" w:hAnsiTheme="minorHAnsi"/>
          <w:i/>
          <w:iCs/>
        </w:rPr>
      </w:pPr>
    </w:p>
    <w:p w14:paraId="5B71199F" w14:textId="59760B44" w:rsidR="0042028F" w:rsidRDefault="00191FC4" w:rsidP="0039AD23">
      <w:pPr>
        <w:spacing w:after="0"/>
        <w:rPr>
          <w:rFonts w:asciiTheme="minorHAnsi" w:hAnsiTheme="minorHAnsi"/>
          <w:b/>
          <w:bCs/>
        </w:rPr>
      </w:pPr>
      <w:r>
        <w:rPr>
          <w:rFonts w:asciiTheme="minorHAnsi" w:hAnsiTheme="minorHAnsi"/>
          <w:b/>
          <w:bCs/>
        </w:rPr>
        <w:t xml:space="preserve">Training for </w:t>
      </w:r>
      <w:r w:rsidR="00B40515">
        <w:rPr>
          <w:rFonts w:asciiTheme="minorHAnsi" w:hAnsiTheme="minorHAnsi"/>
          <w:b/>
          <w:bCs/>
        </w:rPr>
        <w:t xml:space="preserve">the use of </w:t>
      </w:r>
      <w:r w:rsidR="004B3276">
        <w:rPr>
          <w:rFonts w:asciiTheme="minorHAnsi" w:hAnsiTheme="minorHAnsi"/>
          <w:b/>
          <w:bCs/>
        </w:rPr>
        <w:t>Lumivero, ELC</w:t>
      </w:r>
      <w:r>
        <w:rPr>
          <w:rFonts w:asciiTheme="minorHAnsi" w:hAnsiTheme="minorHAnsi"/>
          <w:b/>
          <w:bCs/>
        </w:rPr>
        <w:t xml:space="preserve"> </w:t>
      </w:r>
      <w:r w:rsidR="00E35383">
        <w:rPr>
          <w:rFonts w:asciiTheme="minorHAnsi" w:hAnsiTheme="minorHAnsi"/>
          <w:b/>
          <w:bCs/>
        </w:rPr>
        <w:t>will be communicated to you at the beginning of each semester</w:t>
      </w:r>
      <w:r>
        <w:rPr>
          <w:rFonts w:asciiTheme="minorHAnsi" w:hAnsiTheme="minorHAnsi"/>
          <w:b/>
          <w:bCs/>
        </w:rPr>
        <w:t xml:space="preserve"> and </w:t>
      </w:r>
      <w:r w:rsidR="00B40515">
        <w:rPr>
          <w:rFonts w:asciiTheme="minorHAnsi" w:hAnsiTheme="minorHAnsi"/>
          <w:b/>
          <w:bCs/>
        </w:rPr>
        <w:t>throughout the year. Specific course requirements i</w:t>
      </w:r>
      <w:r>
        <w:rPr>
          <w:rFonts w:asciiTheme="minorHAnsi" w:hAnsiTheme="minorHAnsi"/>
          <w:b/>
          <w:bCs/>
        </w:rPr>
        <w:t>n each Education course</w:t>
      </w:r>
      <w:r w:rsidR="00B40515">
        <w:rPr>
          <w:rFonts w:asciiTheme="minorHAnsi" w:hAnsiTheme="minorHAnsi"/>
          <w:b/>
          <w:bCs/>
        </w:rPr>
        <w:t xml:space="preserve"> will be discussed</w:t>
      </w:r>
      <w:r>
        <w:rPr>
          <w:rFonts w:asciiTheme="minorHAnsi" w:hAnsiTheme="minorHAnsi"/>
          <w:b/>
          <w:bCs/>
        </w:rPr>
        <w:t xml:space="preserve"> by the instructor.</w:t>
      </w:r>
    </w:p>
    <w:p w14:paraId="3C461465" w14:textId="77777777" w:rsidR="00B40515" w:rsidRDefault="00B40515" w:rsidP="0039AD23">
      <w:pPr>
        <w:spacing w:after="0"/>
        <w:rPr>
          <w:rFonts w:asciiTheme="minorHAnsi" w:hAnsiTheme="minorHAnsi"/>
          <w:b/>
          <w:bCs/>
        </w:rPr>
      </w:pPr>
    </w:p>
    <w:p w14:paraId="5161BD35" w14:textId="77777777" w:rsidR="00B40515" w:rsidRDefault="00B40515" w:rsidP="00B40515">
      <w:pPr>
        <w:spacing w:after="0"/>
        <w:rPr>
          <w:rFonts w:asciiTheme="minorHAnsi" w:hAnsiTheme="minorHAnsi"/>
          <w:b/>
          <w:bCs/>
        </w:rPr>
      </w:pPr>
      <w:r w:rsidRPr="00B40515">
        <w:rPr>
          <w:rFonts w:asciiTheme="minorHAnsi" w:hAnsiTheme="minorHAnsi"/>
          <w:b/>
          <w:bCs/>
          <w:u w:val="single"/>
        </w:rPr>
        <w:t>Decision Point 2</w:t>
      </w:r>
      <w:r w:rsidRPr="00B40515">
        <w:rPr>
          <w:rFonts w:asciiTheme="minorHAnsi" w:hAnsiTheme="minorHAnsi"/>
          <w:b/>
          <w:bCs/>
        </w:rPr>
        <w:t xml:space="preserve"> </w:t>
      </w:r>
    </w:p>
    <w:p w14:paraId="4C0964B8" w14:textId="77777777" w:rsidR="00F207AA" w:rsidRDefault="00B40515" w:rsidP="00B40515">
      <w:pPr>
        <w:spacing w:after="0"/>
        <w:rPr>
          <w:rFonts w:asciiTheme="minorHAnsi" w:hAnsiTheme="minorHAnsi"/>
        </w:rPr>
      </w:pPr>
      <w:r w:rsidRPr="00B40515">
        <w:rPr>
          <w:rFonts w:asciiTheme="minorHAnsi" w:hAnsiTheme="minorHAnsi"/>
        </w:rPr>
        <w:t>Decision Point 2</w:t>
      </w:r>
      <w:r>
        <w:rPr>
          <w:rFonts w:asciiTheme="minorHAnsi" w:hAnsiTheme="minorHAnsi"/>
        </w:rPr>
        <w:t xml:space="preserve"> documents and determines</w:t>
      </w:r>
      <w:r w:rsidR="00F207AA">
        <w:rPr>
          <w:rFonts w:asciiTheme="minorHAnsi" w:hAnsiTheme="minorHAnsi"/>
        </w:rPr>
        <w:t xml:space="preserve"> readiness for a student teaching assignment.</w:t>
      </w:r>
      <w:r w:rsidRPr="00B40515">
        <w:rPr>
          <w:rFonts w:asciiTheme="minorHAnsi" w:hAnsiTheme="minorHAnsi"/>
        </w:rPr>
        <w:t xml:space="preserve">  Criteria </w:t>
      </w:r>
      <w:proofErr w:type="gramStart"/>
      <w:r w:rsidRPr="00B40515">
        <w:rPr>
          <w:rFonts w:asciiTheme="minorHAnsi" w:hAnsiTheme="minorHAnsi"/>
        </w:rPr>
        <w:t>includes</w:t>
      </w:r>
      <w:proofErr w:type="gramEnd"/>
      <w:r w:rsidR="00F207AA">
        <w:rPr>
          <w:rFonts w:asciiTheme="minorHAnsi" w:hAnsiTheme="minorHAnsi"/>
        </w:rPr>
        <w:t>:</w:t>
      </w:r>
    </w:p>
    <w:p w14:paraId="129766F3" w14:textId="5B45ED39" w:rsidR="00F207AA" w:rsidRDefault="00B40515" w:rsidP="00F207AA">
      <w:pPr>
        <w:pStyle w:val="ListParagraph"/>
        <w:numPr>
          <w:ilvl w:val="0"/>
          <w:numId w:val="46"/>
        </w:numPr>
        <w:spacing w:after="0"/>
        <w:rPr>
          <w:rFonts w:asciiTheme="minorHAnsi" w:hAnsiTheme="minorHAnsi"/>
        </w:rPr>
      </w:pPr>
      <w:r w:rsidRPr="00F207AA">
        <w:rPr>
          <w:rFonts w:asciiTheme="minorHAnsi" w:hAnsiTheme="minorHAnsi"/>
        </w:rPr>
        <w:lastRenderedPageBreak/>
        <w:t xml:space="preserve">3.0 </w:t>
      </w:r>
      <w:r w:rsidR="00F207AA">
        <w:rPr>
          <w:rFonts w:asciiTheme="minorHAnsi" w:hAnsiTheme="minorHAnsi"/>
        </w:rPr>
        <w:t xml:space="preserve">minimum </w:t>
      </w:r>
      <w:r w:rsidRPr="00F207AA">
        <w:rPr>
          <w:rFonts w:asciiTheme="minorHAnsi" w:hAnsiTheme="minorHAnsi"/>
        </w:rPr>
        <w:t>GPA in the content major</w:t>
      </w:r>
      <w:r w:rsidR="009A54AE">
        <w:rPr>
          <w:rFonts w:asciiTheme="minorHAnsi" w:hAnsiTheme="minorHAnsi"/>
        </w:rPr>
        <w:t xml:space="preserve"> as evidenced by the upload of current unofficial transcript.</w:t>
      </w:r>
      <w:r w:rsidR="00543BC7">
        <w:rPr>
          <w:rFonts w:asciiTheme="minorHAnsi" w:hAnsiTheme="minorHAnsi"/>
        </w:rPr>
        <w:br/>
      </w:r>
    </w:p>
    <w:p w14:paraId="38CB80FE" w14:textId="19A988BE" w:rsidR="00F207AA" w:rsidRDefault="00F207AA" w:rsidP="00F207AA">
      <w:pPr>
        <w:pStyle w:val="ListParagraph"/>
        <w:numPr>
          <w:ilvl w:val="0"/>
          <w:numId w:val="46"/>
        </w:numPr>
        <w:spacing w:after="0"/>
      </w:pPr>
      <w:r w:rsidRPr="317F589A">
        <w:rPr>
          <w:rFonts w:asciiTheme="minorHAnsi" w:hAnsiTheme="minorHAnsi"/>
        </w:rPr>
        <w:t>S</w:t>
      </w:r>
      <w:r w:rsidR="00B40515" w:rsidRPr="317F589A">
        <w:rPr>
          <w:rFonts w:asciiTheme="minorHAnsi" w:hAnsiTheme="minorHAnsi"/>
        </w:rPr>
        <w:t>uccessful completion of methods coursework (with a grade of C or above) including meeting required benchmarks for practice teaching in cooperative schools</w:t>
      </w:r>
      <w:r w:rsidRPr="317F589A">
        <w:rPr>
          <w:rFonts w:asciiTheme="minorHAnsi" w:hAnsiTheme="minorHAnsi"/>
        </w:rPr>
        <w:t xml:space="preserve"> via Methods Candidate Evaluation in </w:t>
      </w:r>
      <w:r w:rsidR="004B3276" w:rsidRPr="317F589A">
        <w:rPr>
          <w:rFonts w:asciiTheme="minorHAnsi" w:hAnsiTheme="minorHAnsi"/>
        </w:rPr>
        <w:t>Lumivero, ELC</w:t>
      </w:r>
    </w:p>
    <w:p w14:paraId="0BCE4071" w14:textId="77777777" w:rsidR="00840AE7" w:rsidRDefault="00F207AA" w:rsidP="00F207AA">
      <w:pPr>
        <w:pStyle w:val="ListParagraph"/>
        <w:numPr>
          <w:ilvl w:val="0"/>
          <w:numId w:val="46"/>
        </w:numPr>
        <w:spacing w:after="0"/>
        <w:rPr>
          <w:rFonts w:asciiTheme="minorHAnsi" w:hAnsiTheme="minorHAnsi"/>
        </w:rPr>
      </w:pPr>
      <w:r>
        <w:rPr>
          <w:rFonts w:asciiTheme="minorHAnsi" w:hAnsiTheme="minorHAnsi"/>
        </w:rPr>
        <w:t xml:space="preserve">A portfolio/presentation </w:t>
      </w:r>
      <w:r w:rsidR="00840AE7">
        <w:rPr>
          <w:rFonts w:asciiTheme="minorHAnsi" w:hAnsiTheme="minorHAnsi"/>
        </w:rPr>
        <w:t xml:space="preserve">live </w:t>
      </w:r>
      <w:r>
        <w:rPr>
          <w:rFonts w:asciiTheme="minorHAnsi" w:hAnsiTheme="minorHAnsi"/>
        </w:rPr>
        <w:t xml:space="preserve">PowerPoint and </w:t>
      </w:r>
      <w:r w:rsidR="00B40515" w:rsidRPr="00F207AA">
        <w:rPr>
          <w:rFonts w:asciiTheme="minorHAnsi" w:hAnsiTheme="minorHAnsi"/>
        </w:rPr>
        <w:t xml:space="preserve">a successful interview </w:t>
      </w:r>
      <w:r>
        <w:rPr>
          <w:rFonts w:asciiTheme="minorHAnsi" w:hAnsiTheme="minorHAnsi"/>
        </w:rPr>
        <w:t>by a panel of professional educators</w:t>
      </w:r>
      <w:r w:rsidR="00840AE7">
        <w:rPr>
          <w:rFonts w:asciiTheme="minorHAnsi" w:hAnsiTheme="minorHAnsi"/>
        </w:rPr>
        <w:t xml:space="preserve"> on a Saturday.</w:t>
      </w:r>
    </w:p>
    <w:p w14:paraId="12703537" w14:textId="653A089D" w:rsidR="004E3B48" w:rsidRDefault="00840AE7" w:rsidP="00F207AA">
      <w:pPr>
        <w:pStyle w:val="ListParagraph"/>
        <w:numPr>
          <w:ilvl w:val="0"/>
          <w:numId w:val="46"/>
        </w:numPr>
        <w:spacing w:after="0"/>
      </w:pPr>
      <w:r w:rsidRPr="317F589A">
        <w:rPr>
          <w:rFonts w:asciiTheme="minorHAnsi" w:hAnsiTheme="minorHAnsi"/>
        </w:rPr>
        <w:t xml:space="preserve">You must </w:t>
      </w:r>
      <w:r w:rsidR="004E3B48" w:rsidRPr="317F589A">
        <w:rPr>
          <w:rFonts w:asciiTheme="minorHAnsi" w:hAnsiTheme="minorHAnsi"/>
        </w:rPr>
        <w:t xml:space="preserve">meet the requirements to be scored </w:t>
      </w:r>
      <w:r w:rsidR="009A54AE" w:rsidRPr="317F589A">
        <w:rPr>
          <w:rFonts w:asciiTheme="minorHAnsi" w:hAnsiTheme="minorHAnsi"/>
        </w:rPr>
        <w:t xml:space="preserve">with 80% effectiveness score and no dispositional criteria ranked </w:t>
      </w:r>
      <w:r w:rsidR="004E3B48" w:rsidRPr="317F589A">
        <w:rPr>
          <w:rFonts w:asciiTheme="minorHAnsi" w:hAnsiTheme="minorHAnsi"/>
        </w:rPr>
        <w:t>as “</w:t>
      </w:r>
      <w:r w:rsidR="009A54AE" w:rsidRPr="317F589A">
        <w:rPr>
          <w:rFonts w:asciiTheme="minorHAnsi" w:hAnsiTheme="minorHAnsi"/>
        </w:rPr>
        <w:t>in</w:t>
      </w:r>
      <w:r w:rsidR="004E3B48" w:rsidRPr="317F589A">
        <w:rPr>
          <w:rFonts w:asciiTheme="minorHAnsi" w:hAnsiTheme="minorHAnsi"/>
        </w:rPr>
        <w:t>effe</w:t>
      </w:r>
      <w:r w:rsidR="00B40515" w:rsidRPr="317F589A">
        <w:rPr>
          <w:rFonts w:asciiTheme="minorHAnsi" w:hAnsiTheme="minorHAnsi"/>
        </w:rPr>
        <w:t>ctive”</w:t>
      </w:r>
      <w:r w:rsidR="004E3B48" w:rsidRPr="317F589A">
        <w:rPr>
          <w:rFonts w:asciiTheme="minorHAnsi" w:hAnsiTheme="minorHAnsi"/>
        </w:rPr>
        <w:t>.</w:t>
      </w:r>
    </w:p>
    <w:p w14:paraId="002ABE6D" w14:textId="354C1D6B" w:rsidR="00B40515" w:rsidRPr="00F116E9" w:rsidRDefault="004401F9" w:rsidP="00F207AA">
      <w:pPr>
        <w:pStyle w:val="ListParagraph"/>
        <w:numPr>
          <w:ilvl w:val="0"/>
          <w:numId w:val="46"/>
        </w:numPr>
        <w:spacing w:after="0"/>
        <w:rPr>
          <w:rFonts w:asciiTheme="minorHAnsi" w:hAnsiTheme="minorHAnsi"/>
          <w:i/>
          <w:iCs/>
          <w:sz w:val="20"/>
          <w:szCs w:val="20"/>
        </w:rPr>
      </w:pPr>
      <w:r>
        <w:rPr>
          <w:rFonts w:asciiTheme="minorHAnsi" w:hAnsiTheme="minorHAnsi"/>
        </w:rPr>
        <w:t xml:space="preserve">Passing Scores on the </w:t>
      </w:r>
      <w:r w:rsidR="005456D8">
        <w:rPr>
          <w:rFonts w:asciiTheme="minorHAnsi" w:hAnsiTheme="minorHAnsi"/>
        </w:rPr>
        <w:t xml:space="preserve">appropriate </w:t>
      </w:r>
      <w:r w:rsidR="009A54AE">
        <w:rPr>
          <w:rFonts w:asciiTheme="minorHAnsi" w:hAnsiTheme="minorHAnsi"/>
        </w:rPr>
        <w:t>Indiana</w:t>
      </w:r>
      <w:r w:rsidR="005456D8">
        <w:rPr>
          <w:rFonts w:asciiTheme="minorHAnsi" w:hAnsiTheme="minorHAnsi"/>
        </w:rPr>
        <w:t xml:space="preserve"> </w:t>
      </w:r>
      <w:r w:rsidR="009A54AE">
        <w:rPr>
          <w:rFonts w:asciiTheme="minorHAnsi" w:hAnsiTheme="minorHAnsi"/>
        </w:rPr>
        <w:t>P</w:t>
      </w:r>
      <w:r w:rsidR="004E3B48">
        <w:rPr>
          <w:rFonts w:asciiTheme="minorHAnsi" w:hAnsiTheme="minorHAnsi"/>
        </w:rPr>
        <w:t xml:space="preserve">raxis Licensure exam(s) in the </w:t>
      </w:r>
      <w:r w:rsidR="004E3B48" w:rsidRPr="005456D8">
        <w:rPr>
          <w:rFonts w:asciiTheme="minorHAnsi" w:hAnsiTheme="minorHAnsi"/>
          <w:b/>
          <w:bCs/>
        </w:rPr>
        <w:t>content area</w:t>
      </w:r>
      <w:r w:rsidR="004E3B48">
        <w:rPr>
          <w:rFonts w:asciiTheme="minorHAnsi" w:hAnsiTheme="minorHAnsi"/>
        </w:rPr>
        <w:t xml:space="preserve"> </w:t>
      </w:r>
      <w:r w:rsidR="005456D8">
        <w:rPr>
          <w:rFonts w:asciiTheme="minorHAnsi" w:hAnsiTheme="minorHAnsi"/>
        </w:rPr>
        <w:t>f</w:t>
      </w:r>
      <w:r w:rsidR="004E3B48">
        <w:rPr>
          <w:rFonts w:asciiTheme="minorHAnsi" w:hAnsiTheme="minorHAnsi"/>
        </w:rPr>
        <w:t xml:space="preserve">or </w:t>
      </w:r>
      <w:r w:rsidR="004E3B48" w:rsidRPr="005456D8">
        <w:rPr>
          <w:rFonts w:asciiTheme="minorHAnsi" w:hAnsiTheme="minorHAnsi"/>
        </w:rPr>
        <w:t xml:space="preserve">the 2026 cohort and beyond, </w:t>
      </w:r>
      <w:r w:rsidR="00543BC7">
        <w:rPr>
          <w:rFonts w:asciiTheme="minorHAnsi" w:hAnsiTheme="minorHAnsi"/>
        </w:rPr>
        <w:t xml:space="preserve">including uploading of the </w:t>
      </w:r>
      <w:r w:rsidR="004E3B48" w:rsidRPr="005456D8">
        <w:rPr>
          <w:rFonts w:asciiTheme="minorHAnsi" w:hAnsiTheme="minorHAnsi"/>
        </w:rPr>
        <w:t>score</w:t>
      </w:r>
      <w:r w:rsidR="004E3B48">
        <w:rPr>
          <w:rFonts w:asciiTheme="minorHAnsi" w:hAnsiTheme="minorHAnsi"/>
        </w:rPr>
        <w:t xml:space="preserve"> reports </w:t>
      </w:r>
      <w:r w:rsidR="00543BC7">
        <w:rPr>
          <w:rFonts w:asciiTheme="minorHAnsi" w:hAnsiTheme="minorHAnsi"/>
        </w:rPr>
        <w:t>in Lumivero ELC.</w:t>
      </w:r>
      <w:r w:rsidR="00194FDB">
        <w:rPr>
          <w:rFonts w:asciiTheme="minorHAnsi" w:hAnsiTheme="minorHAnsi"/>
        </w:rPr>
        <w:br/>
      </w:r>
      <w:r w:rsidR="00194FDB" w:rsidRPr="00F116E9">
        <w:rPr>
          <w:rFonts w:asciiTheme="minorHAnsi" w:hAnsiTheme="minorHAnsi"/>
          <w:i/>
          <w:iCs/>
          <w:sz w:val="20"/>
          <w:szCs w:val="20"/>
        </w:rPr>
        <w:t xml:space="preserve">Note: the content area exams for </w:t>
      </w:r>
      <w:proofErr w:type="gramStart"/>
      <w:r w:rsidR="00194FDB" w:rsidRPr="00F116E9">
        <w:rPr>
          <w:rFonts w:asciiTheme="minorHAnsi" w:hAnsiTheme="minorHAnsi"/>
          <w:i/>
          <w:iCs/>
          <w:sz w:val="20"/>
          <w:szCs w:val="20"/>
        </w:rPr>
        <w:t>a</w:t>
      </w:r>
      <w:proofErr w:type="gramEnd"/>
      <w:r w:rsidR="00194FDB" w:rsidRPr="00F116E9">
        <w:rPr>
          <w:rFonts w:asciiTheme="minorHAnsi" w:hAnsiTheme="minorHAnsi"/>
          <w:i/>
          <w:iCs/>
          <w:sz w:val="20"/>
          <w:szCs w:val="20"/>
        </w:rPr>
        <w:t xml:space="preserve"> elementary candidate with special ed certification includes</w:t>
      </w:r>
      <w:r w:rsidR="004A048E" w:rsidRPr="00F116E9">
        <w:rPr>
          <w:rFonts w:asciiTheme="minorHAnsi" w:hAnsiTheme="minorHAnsi"/>
          <w:i/>
          <w:iCs/>
          <w:sz w:val="20"/>
          <w:szCs w:val="20"/>
        </w:rPr>
        <w:br/>
        <w:t xml:space="preserve">Praxis 5007 (ELA/SS), 5008 (Math/Science), </w:t>
      </w:r>
      <w:r w:rsidR="00B63EA0" w:rsidRPr="00F116E9">
        <w:rPr>
          <w:rFonts w:asciiTheme="minorHAnsi" w:hAnsiTheme="minorHAnsi"/>
          <w:i/>
          <w:iCs/>
          <w:sz w:val="20"/>
          <w:szCs w:val="20"/>
        </w:rPr>
        <w:t>5205 (Reading), and 5355 (Special Ed)</w:t>
      </w:r>
      <w:r w:rsidR="00F116E9" w:rsidRPr="00F116E9">
        <w:rPr>
          <w:rFonts w:asciiTheme="minorHAnsi" w:hAnsiTheme="minorHAnsi"/>
          <w:i/>
          <w:iCs/>
          <w:sz w:val="20"/>
          <w:szCs w:val="20"/>
        </w:rPr>
        <w:t xml:space="preserve"> at DP 2</w:t>
      </w:r>
    </w:p>
    <w:p w14:paraId="1F3E1DEE" w14:textId="5BADA9B5" w:rsidR="009A54AE" w:rsidRPr="009A54AE" w:rsidRDefault="009A54AE" w:rsidP="009A54AE">
      <w:pPr>
        <w:spacing w:after="0"/>
        <w:rPr>
          <w:rFonts w:asciiTheme="minorHAnsi" w:hAnsiTheme="minorHAnsi"/>
          <w:b/>
          <w:bCs/>
          <w:u w:val="single"/>
        </w:rPr>
      </w:pPr>
      <w:r w:rsidRPr="009A54AE">
        <w:rPr>
          <w:rFonts w:asciiTheme="minorHAnsi" w:hAnsiTheme="minorHAnsi"/>
          <w:b/>
          <w:bCs/>
          <w:u w:val="single"/>
        </w:rPr>
        <w:t>Decision Point 3</w:t>
      </w:r>
    </w:p>
    <w:p w14:paraId="19F5C902" w14:textId="6194F25F" w:rsidR="009A54AE" w:rsidRPr="00F207AA" w:rsidRDefault="009A54AE" w:rsidP="009A54AE">
      <w:pPr>
        <w:pStyle w:val="ListParagraph"/>
        <w:spacing w:after="0"/>
        <w:ind w:left="779"/>
        <w:rPr>
          <w:rFonts w:asciiTheme="minorHAnsi" w:hAnsiTheme="minorHAnsi"/>
        </w:rPr>
      </w:pPr>
    </w:p>
    <w:p w14:paraId="682FA550" w14:textId="77777777" w:rsidR="009A54AE" w:rsidRDefault="00B40515" w:rsidP="00B40515">
      <w:pPr>
        <w:spacing w:after="0"/>
        <w:rPr>
          <w:rFonts w:asciiTheme="minorHAnsi" w:hAnsiTheme="minorHAnsi"/>
        </w:rPr>
      </w:pPr>
      <w:r w:rsidRPr="00B40515">
        <w:rPr>
          <w:rFonts w:asciiTheme="minorHAnsi" w:hAnsiTheme="minorHAnsi"/>
        </w:rPr>
        <w:t>Decision Point 3</w:t>
      </w:r>
      <w:r w:rsidR="009A54AE">
        <w:rPr>
          <w:rFonts w:asciiTheme="minorHAnsi" w:hAnsiTheme="minorHAnsi"/>
        </w:rPr>
        <w:t xml:space="preserve"> occurs at the end of the student teaching assignment to document and determine that th</w:t>
      </w:r>
      <w:r w:rsidRPr="00B40515">
        <w:rPr>
          <w:rFonts w:asciiTheme="minorHAnsi" w:hAnsiTheme="minorHAnsi"/>
        </w:rPr>
        <w:t xml:space="preserve">e </w:t>
      </w:r>
      <w:r w:rsidR="009A54AE">
        <w:rPr>
          <w:rFonts w:asciiTheme="minorHAnsi" w:hAnsiTheme="minorHAnsi"/>
        </w:rPr>
        <w:t xml:space="preserve">candidate </w:t>
      </w:r>
      <w:r w:rsidRPr="00B40515">
        <w:rPr>
          <w:rFonts w:asciiTheme="minorHAnsi" w:hAnsiTheme="minorHAnsi"/>
        </w:rPr>
        <w:t>is prepared for teacher certification</w:t>
      </w:r>
      <w:r w:rsidR="009A54AE">
        <w:rPr>
          <w:rFonts w:asciiTheme="minorHAnsi" w:hAnsiTheme="minorHAnsi"/>
        </w:rPr>
        <w:t xml:space="preserve"> and licensing for their own classroom</w:t>
      </w:r>
      <w:r w:rsidRPr="00B40515">
        <w:rPr>
          <w:rFonts w:asciiTheme="minorHAnsi" w:hAnsiTheme="minorHAnsi"/>
        </w:rPr>
        <w:t xml:space="preserve">.  Criteria </w:t>
      </w:r>
      <w:proofErr w:type="gramStart"/>
      <w:r w:rsidRPr="00B40515">
        <w:rPr>
          <w:rFonts w:asciiTheme="minorHAnsi" w:hAnsiTheme="minorHAnsi"/>
        </w:rPr>
        <w:t>includes</w:t>
      </w:r>
      <w:proofErr w:type="gramEnd"/>
      <w:r w:rsidR="009A54AE">
        <w:rPr>
          <w:rFonts w:asciiTheme="minorHAnsi" w:hAnsiTheme="minorHAnsi"/>
        </w:rPr>
        <w:t>:</w:t>
      </w:r>
    </w:p>
    <w:p w14:paraId="14B69017" w14:textId="509A60A5" w:rsidR="009A54AE" w:rsidRDefault="009A54AE" w:rsidP="009A54AE">
      <w:pPr>
        <w:pStyle w:val="ListParagraph"/>
        <w:numPr>
          <w:ilvl w:val="0"/>
          <w:numId w:val="47"/>
        </w:numPr>
        <w:spacing w:after="0"/>
        <w:rPr>
          <w:rFonts w:asciiTheme="minorHAnsi" w:hAnsiTheme="minorHAnsi"/>
        </w:rPr>
      </w:pPr>
      <w:r>
        <w:rPr>
          <w:rFonts w:asciiTheme="minorHAnsi" w:hAnsiTheme="minorHAnsi"/>
        </w:rPr>
        <w:t xml:space="preserve">Final candidate evaluation rubric in </w:t>
      </w:r>
      <w:r w:rsidR="004B3276">
        <w:rPr>
          <w:rFonts w:asciiTheme="minorHAnsi" w:hAnsiTheme="minorHAnsi"/>
        </w:rPr>
        <w:t>Lumivero, ELC</w:t>
      </w:r>
      <w:r>
        <w:rPr>
          <w:rFonts w:asciiTheme="minorHAnsi" w:hAnsiTheme="minorHAnsi"/>
        </w:rPr>
        <w:t xml:space="preserve"> with</w:t>
      </w:r>
      <w:r w:rsidR="00B40515" w:rsidRPr="009A54AE">
        <w:rPr>
          <w:rFonts w:asciiTheme="minorHAnsi" w:hAnsiTheme="minorHAnsi"/>
        </w:rPr>
        <w:t xml:space="preserve"> 90% effective</w:t>
      </w:r>
      <w:r>
        <w:rPr>
          <w:rFonts w:asciiTheme="minorHAnsi" w:hAnsiTheme="minorHAnsi"/>
        </w:rPr>
        <w:t xml:space="preserve">ness </w:t>
      </w:r>
      <w:r w:rsidR="00B40515" w:rsidRPr="009A54AE">
        <w:rPr>
          <w:rFonts w:asciiTheme="minorHAnsi" w:hAnsiTheme="minorHAnsi"/>
        </w:rPr>
        <w:t>scores on the Final</w:t>
      </w:r>
      <w:r>
        <w:rPr>
          <w:rFonts w:asciiTheme="minorHAnsi" w:hAnsiTheme="minorHAnsi"/>
        </w:rPr>
        <w:t xml:space="preserve"> </w:t>
      </w:r>
      <w:r w:rsidR="00B40515" w:rsidRPr="009A54AE">
        <w:rPr>
          <w:rFonts w:asciiTheme="minorHAnsi" w:hAnsiTheme="minorHAnsi"/>
        </w:rPr>
        <w:t>Student Teaching Evaluation</w:t>
      </w:r>
      <w:r>
        <w:rPr>
          <w:rFonts w:asciiTheme="minorHAnsi" w:hAnsiTheme="minorHAnsi"/>
        </w:rPr>
        <w:t>.</w:t>
      </w:r>
    </w:p>
    <w:p w14:paraId="391862DB" w14:textId="3D4ED53E" w:rsidR="00760FC3" w:rsidRDefault="00760FC3" w:rsidP="009A54AE">
      <w:pPr>
        <w:pStyle w:val="ListParagraph"/>
        <w:numPr>
          <w:ilvl w:val="0"/>
          <w:numId w:val="47"/>
        </w:numPr>
        <w:spacing w:after="0"/>
        <w:rPr>
          <w:rFonts w:asciiTheme="minorHAnsi" w:hAnsiTheme="minorHAnsi"/>
        </w:rPr>
      </w:pPr>
      <w:r>
        <w:rPr>
          <w:rFonts w:asciiTheme="minorHAnsi" w:hAnsiTheme="minorHAnsi"/>
        </w:rPr>
        <w:t>Passing grade in EDU 403 and PASS status in Student Teaching.</w:t>
      </w:r>
    </w:p>
    <w:p w14:paraId="6222621F" w14:textId="530113F1" w:rsidR="00760FC3" w:rsidRDefault="00B40515" w:rsidP="009A54AE">
      <w:pPr>
        <w:pStyle w:val="ListParagraph"/>
        <w:numPr>
          <w:ilvl w:val="0"/>
          <w:numId w:val="47"/>
        </w:numPr>
        <w:spacing w:after="0"/>
        <w:rPr>
          <w:rFonts w:asciiTheme="minorHAnsi" w:hAnsiTheme="minorHAnsi"/>
        </w:rPr>
      </w:pPr>
      <w:r w:rsidRPr="009A54AE">
        <w:rPr>
          <w:rFonts w:asciiTheme="minorHAnsi" w:hAnsiTheme="minorHAnsi"/>
        </w:rPr>
        <w:t xml:space="preserve">Decision Point 3 </w:t>
      </w:r>
      <w:r w:rsidR="00840AE7">
        <w:rPr>
          <w:rFonts w:asciiTheme="minorHAnsi" w:hAnsiTheme="minorHAnsi"/>
        </w:rPr>
        <w:t>live</w:t>
      </w:r>
      <w:r w:rsidR="009A54AE">
        <w:rPr>
          <w:rFonts w:asciiTheme="minorHAnsi" w:hAnsiTheme="minorHAnsi"/>
        </w:rPr>
        <w:t xml:space="preserve"> PowerPoint </w:t>
      </w:r>
      <w:r w:rsidRPr="009A54AE">
        <w:rPr>
          <w:rFonts w:asciiTheme="minorHAnsi" w:hAnsiTheme="minorHAnsi"/>
        </w:rPr>
        <w:t>Presentation</w:t>
      </w:r>
      <w:r w:rsidR="009A54AE">
        <w:rPr>
          <w:rFonts w:asciiTheme="minorHAnsi" w:hAnsiTheme="minorHAnsi"/>
        </w:rPr>
        <w:t xml:space="preserve"> on the </w:t>
      </w:r>
      <w:proofErr w:type="spellStart"/>
      <w:r w:rsidR="00543BC7">
        <w:rPr>
          <w:rFonts w:asciiTheme="minorHAnsi" w:hAnsiTheme="minorHAnsi"/>
        </w:rPr>
        <w:t>InTasc</w:t>
      </w:r>
      <w:proofErr w:type="spellEnd"/>
      <w:r w:rsidR="00543BC7">
        <w:rPr>
          <w:rFonts w:asciiTheme="minorHAnsi" w:hAnsiTheme="minorHAnsi"/>
        </w:rPr>
        <w:t xml:space="preserve"> Standards from the </w:t>
      </w:r>
      <w:r w:rsidR="009A54AE">
        <w:rPr>
          <w:rFonts w:asciiTheme="minorHAnsi" w:hAnsiTheme="minorHAnsi"/>
        </w:rPr>
        <w:t xml:space="preserve">student teaching experience with </w:t>
      </w:r>
      <w:r w:rsidR="00543BC7">
        <w:rPr>
          <w:rFonts w:asciiTheme="minorHAnsi" w:hAnsiTheme="minorHAnsi"/>
        </w:rPr>
        <w:t xml:space="preserve">scoring and </w:t>
      </w:r>
      <w:r w:rsidR="009A54AE">
        <w:rPr>
          <w:rFonts w:asciiTheme="minorHAnsi" w:hAnsiTheme="minorHAnsi"/>
        </w:rPr>
        <w:t>an</w:t>
      </w:r>
      <w:r w:rsidRPr="009A54AE">
        <w:rPr>
          <w:rFonts w:asciiTheme="minorHAnsi" w:hAnsiTheme="minorHAnsi"/>
        </w:rPr>
        <w:t xml:space="preserve"> Interview by</w:t>
      </w:r>
      <w:r w:rsidR="009A54AE">
        <w:rPr>
          <w:rFonts w:asciiTheme="minorHAnsi" w:hAnsiTheme="minorHAnsi"/>
        </w:rPr>
        <w:t xml:space="preserve"> a panel of professional educators</w:t>
      </w:r>
      <w:r w:rsidR="00760FC3">
        <w:rPr>
          <w:rFonts w:asciiTheme="minorHAnsi" w:hAnsiTheme="minorHAnsi"/>
        </w:rPr>
        <w:t xml:space="preserve">. </w:t>
      </w:r>
      <w:r w:rsidR="00840AE7">
        <w:rPr>
          <w:rFonts w:asciiTheme="minorHAnsi" w:hAnsiTheme="minorHAnsi"/>
        </w:rPr>
        <w:t>This will occur on a Saturday.</w:t>
      </w:r>
    </w:p>
    <w:p w14:paraId="23D38E61" w14:textId="4BA9ADB1" w:rsidR="00760FC3" w:rsidRDefault="00760FC3" w:rsidP="009A54AE">
      <w:pPr>
        <w:pStyle w:val="ListParagraph"/>
        <w:numPr>
          <w:ilvl w:val="0"/>
          <w:numId w:val="47"/>
        </w:numPr>
        <w:spacing w:after="0"/>
        <w:rPr>
          <w:rFonts w:asciiTheme="minorHAnsi" w:hAnsiTheme="minorHAnsi"/>
        </w:rPr>
      </w:pPr>
      <w:r>
        <w:rPr>
          <w:rFonts w:asciiTheme="minorHAnsi" w:hAnsiTheme="minorHAnsi"/>
        </w:rPr>
        <w:t xml:space="preserve">Beginning </w:t>
      </w:r>
      <w:r w:rsidRPr="00760FC3">
        <w:rPr>
          <w:rFonts w:asciiTheme="minorHAnsi" w:hAnsiTheme="minorHAnsi"/>
          <w:b/>
          <w:bCs/>
        </w:rPr>
        <w:t>with the 2025 cohort</w:t>
      </w:r>
      <w:r>
        <w:rPr>
          <w:rFonts w:asciiTheme="minorHAnsi" w:hAnsiTheme="minorHAnsi"/>
        </w:rPr>
        <w:t>, candidates must upload the passing score report for the appropriate Praxis “Principles of Learning and T</w:t>
      </w:r>
      <w:r w:rsidR="00B40515" w:rsidRPr="009A54AE">
        <w:rPr>
          <w:rFonts w:asciiTheme="minorHAnsi" w:hAnsiTheme="minorHAnsi"/>
        </w:rPr>
        <w:t>eaching</w:t>
      </w:r>
      <w:r>
        <w:rPr>
          <w:rFonts w:asciiTheme="minorHAnsi" w:hAnsiTheme="minorHAnsi"/>
        </w:rPr>
        <w:t>” pedagogy exam.</w:t>
      </w:r>
    </w:p>
    <w:p w14:paraId="0EF11E81" w14:textId="77777777" w:rsidR="00760FC3" w:rsidRDefault="00760FC3" w:rsidP="009A54AE">
      <w:pPr>
        <w:pStyle w:val="ListParagraph"/>
        <w:numPr>
          <w:ilvl w:val="0"/>
          <w:numId w:val="47"/>
        </w:numPr>
        <w:spacing w:after="0"/>
        <w:rPr>
          <w:rFonts w:asciiTheme="minorHAnsi" w:hAnsiTheme="minorHAnsi"/>
        </w:rPr>
      </w:pPr>
      <w:r>
        <w:rPr>
          <w:rFonts w:asciiTheme="minorHAnsi" w:hAnsiTheme="minorHAnsi"/>
        </w:rPr>
        <w:t>Completion of all other major requirements and awarding of bachelor’s degree.</w:t>
      </w:r>
    </w:p>
    <w:p w14:paraId="1249CA79" w14:textId="77777777" w:rsidR="00760FC3" w:rsidRDefault="00760FC3" w:rsidP="00760FC3">
      <w:pPr>
        <w:spacing w:after="0"/>
        <w:rPr>
          <w:rFonts w:asciiTheme="minorHAnsi" w:hAnsiTheme="minorHAnsi"/>
        </w:rPr>
      </w:pPr>
    </w:p>
    <w:p w14:paraId="6CF75E80" w14:textId="3B6A9821" w:rsidR="00B40515" w:rsidRDefault="00760FC3" w:rsidP="0039AD23">
      <w:pPr>
        <w:spacing w:after="0"/>
        <w:rPr>
          <w:rFonts w:asciiTheme="minorHAnsi" w:hAnsiTheme="minorHAnsi"/>
          <w:b/>
          <w:bCs/>
          <w:u w:val="single"/>
        </w:rPr>
      </w:pPr>
      <w:r>
        <w:rPr>
          <w:rFonts w:asciiTheme="minorHAnsi" w:hAnsiTheme="minorHAnsi"/>
        </w:rPr>
        <w:t>Some items for Decision Point 3 may have remedial options given to pass and student teachers may be required to complete additional time in a student teaching placement with an additional candidate evaluation to meet the required benchmarks for successful completion.</w:t>
      </w:r>
    </w:p>
    <w:p w14:paraId="27308BA5" w14:textId="77777777" w:rsidR="00B40515" w:rsidRPr="00B40515" w:rsidRDefault="00B40515" w:rsidP="0039AD23">
      <w:pPr>
        <w:spacing w:after="0"/>
        <w:rPr>
          <w:rFonts w:asciiTheme="minorHAnsi" w:hAnsiTheme="minorHAnsi"/>
          <w:b/>
          <w:bCs/>
          <w:u w:val="single"/>
        </w:rPr>
      </w:pPr>
    </w:p>
    <w:p w14:paraId="4DAA42E9" w14:textId="184FBDDA" w:rsidR="00414BEF" w:rsidRPr="00D64E09" w:rsidRDefault="3B937411" w:rsidP="690E2BCD">
      <w:pPr>
        <w:spacing w:after="0"/>
        <w:jc w:val="center"/>
        <w:rPr>
          <w:rFonts w:asciiTheme="minorHAnsi" w:hAnsiTheme="minorHAnsi"/>
          <w:b/>
          <w:bCs/>
        </w:rPr>
      </w:pPr>
      <w:r w:rsidRPr="690E2BCD">
        <w:rPr>
          <w:rFonts w:asciiTheme="minorHAnsi" w:hAnsiTheme="minorHAnsi"/>
          <w:b/>
          <w:bCs/>
        </w:rPr>
        <w:t xml:space="preserve">Teacher Candidate </w:t>
      </w:r>
      <w:r w:rsidR="00612423">
        <w:rPr>
          <w:rFonts w:asciiTheme="minorHAnsi" w:hAnsiTheme="minorHAnsi"/>
          <w:b/>
          <w:bCs/>
        </w:rPr>
        <w:t>Records</w:t>
      </w:r>
    </w:p>
    <w:p w14:paraId="4DAA42EA" w14:textId="6DE3AF63" w:rsidR="00414BEF" w:rsidRPr="00D64E09" w:rsidRDefault="3B937411" w:rsidP="3B937411">
      <w:pPr>
        <w:spacing w:after="0"/>
        <w:rPr>
          <w:rFonts w:asciiTheme="minorHAnsi" w:hAnsiTheme="minorHAnsi"/>
        </w:rPr>
      </w:pPr>
      <w:r w:rsidRPr="3B937411">
        <w:rPr>
          <w:rFonts w:asciiTheme="minorHAnsi" w:hAnsiTheme="minorHAnsi"/>
        </w:rPr>
        <w:t xml:space="preserve">All teacher candidate </w:t>
      </w:r>
      <w:r w:rsidR="00421826">
        <w:rPr>
          <w:rFonts w:asciiTheme="minorHAnsi" w:hAnsiTheme="minorHAnsi"/>
        </w:rPr>
        <w:t>documentation</w:t>
      </w:r>
      <w:r w:rsidRPr="3B937411">
        <w:rPr>
          <w:rFonts w:asciiTheme="minorHAnsi" w:hAnsiTheme="minorHAnsi"/>
        </w:rPr>
        <w:t xml:space="preserve"> and electronic records are kept secure and confidential by the College and Department of Education/Educator Preparation Program (EPP)</w:t>
      </w:r>
      <w:r w:rsidR="0047617B">
        <w:rPr>
          <w:rFonts w:asciiTheme="minorHAnsi" w:hAnsiTheme="minorHAnsi"/>
        </w:rPr>
        <w:t xml:space="preserve"> and within </w:t>
      </w:r>
      <w:r w:rsidR="004B3276">
        <w:rPr>
          <w:rFonts w:asciiTheme="minorHAnsi" w:hAnsiTheme="minorHAnsi"/>
        </w:rPr>
        <w:t>Lumivero, ELC</w:t>
      </w:r>
      <w:r w:rsidR="00186E81">
        <w:rPr>
          <w:rFonts w:asciiTheme="minorHAnsi" w:hAnsiTheme="minorHAnsi"/>
        </w:rPr>
        <w:t xml:space="preserve">. </w:t>
      </w:r>
      <w:r w:rsidRPr="3B937411">
        <w:rPr>
          <w:rFonts w:asciiTheme="minorHAnsi" w:hAnsiTheme="minorHAnsi"/>
        </w:rPr>
        <w:t xml:space="preserve">  </w:t>
      </w:r>
      <w:r w:rsidR="00760FC3">
        <w:rPr>
          <w:rFonts w:asciiTheme="minorHAnsi" w:hAnsiTheme="minorHAnsi"/>
        </w:rPr>
        <w:t>Students give permission to share necessary data with the appropriate entities on the application form. These entities include the Indiana Department of Education, the United States Department of Education</w:t>
      </w:r>
      <w:r w:rsidR="009477B0">
        <w:rPr>
          <w:rFonts w:asciiTheme="minorHAnsi" w:hAnsiTheme="minorHAnsi"/>
        </w:rPr>
        <w:t xml:space="preserve"> (Title II) and the Council for the Accreditation of Educator Preparation (CAEP).</w:t>
      </w:r>
    </w:p>
    <w:p w14:paraId="748A3FCA" w14:textId="3E4BBE39" w:rsidR="003F40DD" w:rsidRPr="00D64E09" w:rsidRDefault="003F40DD" w:rsidP="00414BEF">
      <w:pPr>
        <w:spacing w:after="0"/>
        <w:rPr>
          <w:rFonts w:asciiTheme="minorHAnsi" w:hAnsiTheme="minorHAnsi" w:cstheme="minorHAnsi"/>
        </w:rPr>
      </w:pPr>
    </w:p>
    <w:p w14:paraId="4DAA42EB" w14:textId="77777777" w:rsidR="00414BEF" w:rsidRPr="00D64E09" w:rsidRDefault="3B937411" w:rsidP="3B937411">
      <w:pPr>
        <w:spacing w:after="0"/>
        <w:ind w:left="4320" w:firstLine="720"/>
        <w:rPr>
          <w:rFonts w:asciiTheme="minorHAnsi" w:hAnsiTheme="minorHAnsi"/>
          <w:b/>
          <w:bCs/>
        </w:rPr>
      </w:pPr>
      <w:r w:rsidRPr="3B937411">
        <w:rPr>
          <w:rFonts w:asciiTheme="minorHAnsi" w:hAnsiTheme="minorHAnsi"/>
          <w:b/>
          <w:bCs/>
        </w:rPr>
        <w:t>Appeal</w:t>
      </w:r>
    </w:p>
    <w:p w14:paraId="4DAA42EC" w14:textId="740BCC91" w:rsidR="00414BEF" w:rsidRDefault="0043536E" w:rsidP="52B96CAB">
      <w:pPr>
        <w:spacing w:after="0"/>
        <w:rPr>
          <w:rFonts w:asciiTheme="minorHAnsi" w:hAnsiTheme="minorHAnsi"/>
          <w:i/>
          <w:iCs/>
        </w:rPr>
      </w:pPr>
      <w:r w:rsidRPr="52B96CAB">
        <w:rPr>
          <w:rFonts w:asciiTheme="minorHAnsi" w:hAnsiTheme="minorHAnsi"/>
        </w:rPr>
        <w:lastRenderedPageBreak/>
        <w:t xml:space="preserve">Applicants who do not meet the </w:t>
      </w:r>
      <w:r w:rsidR="4DE9FF74" w:rsidRPr="52B96CAB">
        <w:rPr>
          <w:rFonts w:asciiTheme="minorHAnsi" w:hAnsiTheme="minorHAnsi"/>
        </w:rPr>
        <w:t>criteria for admission</w:t>
      </w:r>
      <w:r w:rsidRPr="52B96CAB">
        <w:rPr>
          <w:rFonts w:asciiTheme="minorHAnsi" w:hAnsiTheme="minorHAnsi"/>
        </w:rPr>
        <w:t xml:space="preserve"> may appeal </w:t>
      </w:r>
      <w:r w:rsidR="4BFBA20A" w:rsidRPr="52B96CAB">
        <w:rPr>
          <w:rFonts w:asciiTheme="minorHAnsi" w:hAnsiTheme="minorHAnsi"/>
        </w:rPr>
        <w:t xml:space="preserve">to TEC </w:t>
      </w:r>
      <w:r w:rsidRPr="52B96CAB">
        <w:rPr>
          <w:rFonts w:asciiTheme="minorHAnsi" w:hAnsiTheme="minorHAnsi"/>
        </w:rPr>
        <w:t>for consideration</w:t>
      </w:r>
      <w:r w:rsidR="4C2D0C58" w:rsidRPr="52B96CAB">
        <w:rPr>
          <w:rFonts w:asciiTheme="minorHAnsi" w:hAnsiTheme="minorHAnsi"/>
        </w:rPr>
        <w:t>.</w:t>
      </w:r>
      <w:r w:rsidRPr="52B96CAB">
        <w:rPr>
          <w:rFonts w:asciiTheme="minorHAnsi" w:hAnsiTheme="minorHAnsi"/>
        </w:rPr>
        <w:t xml:space="preserve">  </w:t>
      </w:r>
      <w:r w:rsidR="00414BEF" w:rsidRPr="52B96CAB">
        <w:rPr>
          <w:rFonts w:asciiTheme="minorHAnsi" w:hAnsiTheme="minorHAnsi"/>
        </w:rPr>
        <w:t xml:space="preserve">Applicants who are not admitted by TEC </w:t>
      </w:r>
      <w:r w:rsidRPr="52B96CAB">
        <w:rPr>
          <w:rFonts w:asciiTheme="minorHAnsi" w:hAnsiTheme="minorHAnsi"/>
        </w:rPr>
        <w:t xml:space="preserve">for other reasons </w:t>
      </w:r>
      <w:r w:rsidR="00414BEF" w:rsidRPr="52B96CAB">
        <w:rPr>
          <w:rFonts w:asciiTheme="minorHAnsi" w:hAnsiTheme="minorHAnsi"/>
        </w:rPr>
        <w:t xml:space="preserve">may appeal the decision.  Applicants must notify the Chair of TEC </w:t>
      </w:r>
      <w:r w:rsidR="00CE34A2" w:rsidRPr="52B96CAB">
        <w:rPr>
          <w:rFonts w:asciiTheme="minorHAnsi" w:hAnsiTheme="minorHAnsi"/>
        </w:rPr>
        <w:t xml:space="preserve">with </w:t>
      </w:r>
      <w:r w:rsidR="00414BEF" w:rsidRPr="52B96CAB">
        <w:rPr>
          <w:rFonts w:asciiTheme="minorHAnsi" w:hAnsiTheme="minorHAnsi"/>
        </w:rPr>
        <w:t xml:space="preserve">an appeal in writing within one month of a decision by the TEC.  The appeal process can result in </w:t>
      </w:r>
      <w:r w:rsidR="00817F83" w:rsidRPr="52B96CAB">
        <w:rPr>
          <w:rFonts w:asciiTheme="minorHAnsi" w:hAnsiTheme="minorHAnsi"/>
        </w:rPr>
        <w:t>the ultimate decision being made</w:t>
      </w:r>
      <w:r w:rsidR="00414BEF" w:rsidRPr="52B96CAB">
        <w:rPr>
          <w:rFonts w:asciiTheme="minorHAnsi" w:hAnsiTheme="minorHAnsi"/>
        </w:rPr>
        <w:t xml:space="preserve"> by the </w:t>
      </w:r>
      <w:r w:rsidR="0068091A">
        <w:rPr>
          <w:rFonts w:asciiTheme="minorHAnsi" w:hAnsiTheme="minorHAnsi"/>
        </w:rPr>
        <w:t>Provost/Vice President</w:t>
      </w:r>
      <w:r w:rsidR="00414BEF" w:rsidRPr="52B96CAB">
        <w:rPr>
          <w:rFonts w:asciiTheme="minorHAnsi" w:hAnsiTheme="minorHAnsi"/>
        </w:rPr>
        <w:t xml:space="preserve"> of Academic Affairs. </w:t>
      </w:r>
      <w:bookmarkStart w:id="0" w:name="_Hlk160044143"/>
      <w:r w:rsidR="00414BEF" w:rsidRPr="52B96CAB">
        <w:rPr>
          <w:rFonts w:asciiTheme="minorHAnsi" w:hAnsiTheme="minorHAnsi"/>
        </w:rPr>
        <w:t xml:space="preserve">The decision of the </w:t>
      </w:r>
      <w:r w:rsidR="001C0371">
        <w:rPr>
          <w:rFonts w:asciiTheme="minorHAnsi" w:hAnsiTheme="minorHAnsi"/>
        </w:rPr>
        <w:t xml:space="preserve">Provost </w:t>
      </w:r>
      <w:r w:rsidR="00414BEF" w:rsidRPr="52B96CAB">
        <w:rPr>
          <w:rFonts w:asciiTheme="minorHAnsi" w:hAnsiTheme="minorHAnsi"/>
        </w:rPr>
        <w:t xml:space="preserve">regarding the appeal is final. </w:t>
      </w:r>
      <w:r w:rsidR="008A29B7" w:rsidRPr="52B96CAB">
        <w:rPr>
          <w:rFonts w:asciiTheme="minorHAnsi" w:hAnsiTheme="minorHAnsi"/>
          <w:i/>
          <w:iCs/>
        </w:rPr>
        <w:t xml:space="preserve">See current College Catalog policy on Appeal of Grades. </w:t>
      </w:r>
    </w:p>
    <w:bookmarkEnd w:id="0"/>
    <w:p w14:paraId="4DEC72F1" w14:textId="77777777" w:rsidR="009477B0" w:rsidRDefault="009477B0" w:rsidP="52B96CAB">
      <w:pPr>
        <w:spacing w:after="0"/>
        <w:rPr>
          <w:rFonts w:asciiTheme="minorHAnsi" w:hAnsiTheme="minorHAnsi"/>
          <w:i/>
          <w:iCs/>
        </w:rPr>
      </w:pPr>
    </w:p>
    <w:p w14:paraId="23CE950C" w14:textId="649070C0" w:rsidR="009477B0" w:rsidRPr="009477B0" w:rsidRDefault="009477B0" w:rsidP="009477B0">
      <w:pPr>
        <w:spacing w:after="0"/>
        <w:rPr>
          <w:rFonts w:asciiTheme="minorHAnsi" w:hAnsiTheme="minorHAnsi"/>
          <w:i/>
          <w:iCs/>
        </w:rPr>
      </w:pPr>
      <w:r>
        <w:rPr>
          <w:rFonts w:asciiTheme="minorHAnsi" w:hAnsiTheme="minorHAnsi"/>
        </w:rPr>
        <w:t xml:space="preserve">Admitted Teacher Candidates who do not pass Decision Point 2 or Decision Point 3 may appeal to the Provost/Vice President of Academic Affairs. </w:t>
      </w:r>
      <w:r w:rsidRPr="009477B0">
        <w:rPr>
          <w:rFonts w:asciiTheme="minorHAnsi" w:hAnsiTheme="minorHAnsi"/>
        </w:rPr>
        <w:t xml:space="preserve">The decision of the Provost regarding the appeal is final. </w:t>
      </w:r>
      <w:r w:rsidRPr="009477B0">
        <w:rPr>
          <w:rFonts w:asciiTheme="minorHAnsi" w:hAnsiTheme="minorHAnsi"/>
          <w:i/>
          <w:iCs/>
        </w:rPr>
        <w:t xml:space="preserve">See current College Catalog policy on Appeal of Grades. </w:t>
      </w:r>
    </w:p>
    <w:p w14:paraId="03B3D229" w14:textId="77777777" w:rsidR="00421826" w:rsidRDefault="00421826" w:rsidP="52B96CAB">
      <w:pPr>
        <w:spacing w:after="0"/>
        <w:rPr>
          <w:rFonts w:asciiTheme="minorHAnsi" w:hAnsiTheme="minorHAnsi"/>
          <w:i/>
          <w:iCs/>
        </w:rPr>
      </w:pPr>
    </w:p>
    <w:p w14:paraId="4DAA42F9" w14:textId="0FABCFB7" w:rsidR="00414BEF" w:rsidRPr="00D64E09" w:rsidRDefault="00845213" w:rsidP="00414BEF">
      <w:pPr>
        <w:spacing w:after="0"/>
        <w:jc w:val="center"/>
        <w:rPr>
          <w:rFonts w:asciiTheme="minorHAnsi" w:hAnsiTheme="minorHAnsi" w:cstheme="minorHAnsi"/>
          <w:b/>
        </w:rPr>
      </w:pPr>
      <w:r w:rsidRPr="00D64E09">
        <w:rPr>
          <w:rFonts w:asciiTheme="minorHAnsi" w:hAnsiTheme="minorHAnsi" w:cstheme="minorHAnsi"/>
          <w:b/>
        </w:rPr>
        <w:t xml:space="preserve">Maintaining </w:t>
      </w:r>
      <w:r w:rsidR="00414BEF" w:rsidRPr="00D64E09">
        <w:rPr>
          <w:rFonts w:asciiTheme="minorHAnsi" w:hAnsiTheme="minorHAnsi" w:cstheme="minorHAnsi"/>
          <w:b/>
        </w:rPr>
        <w:t>Good Standing as a Teacher Candidate</w:t>
      </w:r>
    </w:p>
    <w:p w14:paraId="4DAA42FA" w14:textId="3ABC76FC" w:rsidR="00414BEF" w:rsidRPr="00D64E09" w:rsidRDefault="3B937411" w:rsidP="0039AD23">
      <w:pPr>
        <w:spacing w:after="0"/>
        <w:rPr>
          <w:rFonts w:asciiTheme="minorHAnsi" w:hAnsiTheme="minorHAnsi"/>
        </w:rPr>
      </w:pPr>
      <w:r w:rsidRPr="0039AD23">
        <w:rPr>
          <w:rFonts w:asciiTheme="minorHAnsi" w:hAnsiTheme="minorHAnsi"/>
        </w:rPr>
        <w:t xml:space="preserve">Teacher candidates are expected to remain in good standing </w:t>
      </w:r>
      <w:r w:rsidR="006C0696">
        <w:rPr>
          <w:rFonts w:asciiTheme="minorHAnsi" w:hAnsiTheme="minorHAnsi"/>
        </w:rPr>
        <w:t xml:space="preserve">in the program, </w:t>
      </w:r>
      <w:r w:rsidRPr="0039AD23">
        <w:rPr>
          <w:rFonts w:asciiTheme="minorHAnsi" w:hAnsiTheme="minorHAnsi"/>
        </w:rPr>
        <w:t xml:space="preserve">academically, in campus life, and as a representative of the College in their volunteer or required field experiences.  </w:t>
      </w:r>
      <w:r w:rsidR="73F4EF61" w:rsidRPr="0039AD23">
        <w:rPr>
          <w:rFonts w:asciiTheme="minorHAnsi" w:hAnsiTheme="minorHAnsi"/>
        </w:rPr>
        <w:t xml:space="preserve">The Educator Preparation Program may place a </w:t>
      </w:r>
      <w:r w:rsidR="741D6FF4" w:rsidRPr="0039AD23">
        <w:rPr>
          <w:rFonts w:asciiTheme="minorHAnsi" w:hAnsiTheme="minorHAnsi"/>
        </w:rPr>
        <w:t>candidate</w:t>
      </w:r>
      <w:r w:rsidR="73F4EF61" w:rsidRPr="0039AD23">
        <w:rPr>
          <w:rFonts w:asciiTheme="minorHAnsi" w:hAnsiTheme="minorHAnsi"/>
        </w:rPr>
        <w:t xml:space="preserve"> on </w:t>
      </w:r>
      <w:r w:rsidR="00491522">
        <w:rPr>
          <w:rFonts w:asciiTheme="minorHAnsi" w:hAnsiTheme="minorHAnsi"/>
        </w:rPr>
        <w:t>p</w:t>
      </w:r>
      <w:r w:rsidRPr="0039AD23">
        <w:rPr>
          <w:rFonts w:asciiTheme="minorHAnsi" w:hAnsiTheme="minorHAnsi"/>
        </w:rPr>
        <w:t>robation</w:t>
      </w:r>
      <w:r w:rsidR="258ED302" w:rsidRPr="0039AD23">
        <w:rPr>
          <w:rFonts w:asciiTheme="minorHAnsi" w:hAnsiTheme="minorHAnsi"/>
        </w:rPr>
        <w:t>--including</w:t>
      </w:r>
      <w:r w:rsidR="2FE39EF6" w:rsidRPr="0039AD23">
        <w:rPr>
          <w:rFonts w:asciiTheme="minorHAnsi" w:hAnsiTheme="minorHAnsi"/>
        </w:rPr>
        <w:t xml:space="preserve"> a defined </w:t>
      </w:r>
      <w:r w:rsidR="3299D493" w:rsidRPr="0039AD23">
        <w:rPr>
          <w:rFonts w:asciiTheme="minorHAnsi" w:hAnsiTheme="minorHAnsi"/>
        </w:rPr>
        <w:t xml:space="preserve">Intervention Plan.  If a candidate is unsuccessful during the </w:t>
      </w:r>
      <w:r w:rsidR="5AA0F32A" w:rsidRPr="0039AD23">
        <w:rPr>
          <w:rFonts w:asciiTheme="minorHAnsi" w:hAnsiTheme="minorHAnsi"/>
        </w:rPr>
        <w:t>probationary</w:t>
      </w:r>
      <w:r w:rsidR="3299D493" w:rsidRPr="0039AD23">
        <w:rPr>
          <w:rFonts w:asciiTheme="minorHAnsi" w:hAnsiTheme="minorHAnsi"/>
        </w:rPr>
        <w:t xml:space="preserve"> period, the probation may be </w:t>
      </w:r>
      <w:r w:rsidR="006C66F3" w:rsidRPr="0039AD23">
        <w:rPr>
          <w:rFonts w:asciiTheme="minorHAnsi" w:hAnsiTheme="minorHAnsi"/>
        </w:rPr>
        <w:t>extended,</w:t>
      </w:r>
      <w:r w:rsidR="3299D493" w:rsidRPr="0039AD23">
        <w:rPr>
          <w:rFonts w:asciiTheme="minorHAnsi" w:hAnsiTheme="minorHAnsi"/>
        </w:rPr>
        <w:t xml:space="preserve"> or the candidate dismissed from the program.  </w:t>
      </w:r>
      <w:r w:rsidR="09D0AF11" w:rsidRPr="0039AD23">
        <w:rPr>
          <w:rFonts w:asciiTheme="minorHAnsi" w:hAnsiTheme="minorHAnsi"/>
        </w:rPr>
        <w:t>Candidate progress is evaluated based on performance in coursework, disposition in and out of the clinical placement</w:t>
      </w:r>
      <w:r w:rsidR="006C66F3">
        <w:rPr>
          <w:rFonts w:asciiTheme="minorHAnsi" w:hAnsiTheme="minorHAnsi"/>
        </w:rPr>
        <w:t>s</w:t>
      </w:r>
      <w:r w:rsidR="09D0AF11" w:rsidRPr="0039AD23">
        <w:rPr>
          <w:rFonts w:asciiTheme="minorHAnsi" w:hAnsiTheme="minorHAnsi"/>
        </w:rPr>
        <w:t xml:space="preserve">, and </w:t>
      </w:r>
      <w:r w:rsidRPr="0039AD23">
        <w:rPr>
          <w:rFonts w:asciiTheme="minorHAnsi" w:hAnsiTheme="minorHAnsi"/>
        </w:rPr>
        <w:t xml:space="preserve">criteria defined at three sequential decision points in the teacher certification program.  Progress throughout the Decision Points </w:t>
      </w:r>
      <w:proofErr w:type="gramStart"/>
      <w:r w:rsidRPr="0039AD23">
        <w:rPr>
          <w:rFonts w:asciiTheme="minorHAnsi" w:hAnsiTheme="minorHAnsi"/>
        </w:rPr>
        <w:t>are</w:t>
      </w:r>
      <w:proofErr w:type="gramEnd"/>
      <w:r w:rsidRPr="0039AD23">
        <w:rPr>
          <w:rFonts w:asciiTheme="minorHAnsi" w:hAnsiTheme="minorHAnsi"/>
        </w:rPr>
        <w:t xml:space="preserve"> tracked by the EPP. </w:t>
      </w:r>
      <w:r w:rsidR="00037ADF">
        <w:rPr>
          <w:rFonts w:asciiTheme="minorHAnsi" w:hAnsiTheme="minorHAnsi"/>
        </w:rPr>
        <w:t xml:space="preserve">The teacher candidate must meet </w:t>
      </w:r>
      <w:r w:rsidR="001F1DD6">
        <w:rPr>
          <w:rFonts w:asciiTheme="minorHAnsi" w:hAnsiTheme="minorHAnsi"/>
        </w:rPr>
        <w:t xml:space="preserve">all requirements by the </w:t>
      </w:r>
      <w:r w:rsidR="009B357C">
        <w:rPr>
          <w:rFonts w:asciiTheme="minorHAnsi" w:hAnsiTheme="minorHAnsi"/>
        </w:rPr>
        <w:t>one-year</w:t>
      </w:r>
      <w:r w:rsidR="001F1DD6">
        <w:rPr>
          <w:rFonts w:asciiTheme="minorHAnsi" w:hAnsiTheme="minorHAnsi"/>
        </w:rPr>
        <w:t xml:space="preserve"> anniversary of </w:t>
      </w:r>
      <w:r w:rsidR="009B357C">
        <w:rPr>
          <w:rFonts w:asciiTheme="minorHAnsi" w:hAnsiTheme="minorHAnsi"/>
        </w:rPr>
        <w:t>their degree conferral.</w:t>
      </w:r>
    </w:p>
    <w:p w14:paraId="06C34ADC" w14:textId="77777777" w:rsidR="00056F72" w:rsidRPr="00D64E09" w:rsidRDefault="00056F72" w:rsidP="00414BEF">
      <w:pPr>
        <w:spacing w:after="0"/>
        <w:rPr>
          <w:rFonts w:asciiTheme="minorHAnsi" w:hAnsiTheme="minorHAnsi" w:cstheme="minorHAnsi"/>
          <w:sz w:val="16"/>
          <w:szCs w:val="16"/>
        </w:rPr>
      </w:pPr>
    </w:p>
    <w:p w14:paraId="4DAA42FD" w14:textId="7CBBACEA" w:rsidR="00414BEF" w:rsidRDefault="00414BEF" w:rsidP="0F508A8D">
      <w:pPr>
        <w:spacing w:after="0"/>
        <w:rPr>
          <w:rFonts w:asciiTheme="minorHAnsi" w:hAnsiTheme="minorHAnsi"/>
        </w:rPr>
      </w:pPr>
    </w:p>
    <w:p w14:paraId="25920D85" w14:textId="3A36101A" w:rsidR="00BB37C7" w:rsidRDefault="000B1CC9" w:rsidP="00BB37C7">
      <w:pPr>
        <w:spacing w:after="0"/>
        <w:jc w:val="center"/>
        <w:rPr>
          <w:rFonts w:asciiTheme="minorHAnsi" w:hAnsiTheme="minorHAnsi"/>
        </w:rPr>
      </w:pPr>
      <w:r>
        <w:rPr>
          <w:rFonts w:asciiTheme="minorHAnsi" w:hAnsiTheme="minorHAnsi"/>
          <w:b/>
        </w:rPr>
        <w:t xml:space="preserve">Teacher </w:t>
      </w:r>
      <w:r w:rsidR="3B937411" w:rsidRPr="006D6DAC">
        <w:rPr>
          <w:rFonts w:asciiTheme="minorHAnsi" w:hAnsiTheme="minorHAnsi"/>
          <w:b/>
        </w:rPr>
        <w:t>Licensing</w:t>
      </w:r>
    </w:p>
    <w:p w14:paraId="6C20CB4D" w14:textId="77777777" w:rsidR="009477B0" w:rsidRDefault="006D6DAC" w:rsidP="0F508A8D">
      <w:pPr>
        <w:spacing w:after="0"/>
        <w:rPr>
          <w:rFonts w:asciiTheme="minorHAnsi" w:hAnsiTheme="minorHAnsi"/>
        </w:rPr>
      </w:pPr>
      <w:r w:rsidRPr="0F508A8D">
        <w:rPr>
          <w:rFonts w:asciiTheme="minorHAnsi" w:hAnsiTheme="minorHAnsi"/>
        </w:rPr>
        <w:t xml:space="preserve">Indiana </w:t>
      </w:r>
      <w:r w:rsidR="3B937411" w:rsidRPr="0F508A8D">
        <w:rPr>
          <w:rFonts w:asciiTheme="minorHAnsi" w:hAnsiTheme="minorHAnsi"/>
        </w:rPr>
        <w:t xml:space="preserve">requires </w:t>
      </w:r>
      <w:r w:rsidR="00A57DD8">
        <w:rPr>
          <w:rFonts w:asciiTheme="minorHAnsi" w:hAnsiTheme="minorHAnsi"/>
        </w:rPr>
        <w:t xml:space="preserve">the </w:t>
      </w:r>
      <w:r w:rsidR="009477B0">
        <w:rPr>
          <w:rFonts w:asciiTheme="minorHAnsi" w:hAnsiTheme="minorHAnsi"/>
        </w:rPr>
        <w:t>following for initial educator licensure:</w:t>
      </w:r>
    </w:p>
    <w:p w14:paraId="7DE9B4C1" w14:textId="1CE266F1" w:rsidR="009477B0" w:rsidRPr="009477B0" w:rsidRDefault="00A57DD8" w:rsidP="009477B0">
      <w:pPr>
        <w:pStyle w:val="ListParagraph"/>
        <w:numPr>
          <w:ilvl w:val="0"/>
          <w:numId w:val="48"/>
        </w:numPr>
        <w:spacing w:after="0"/>
        <w:rPr>
          <w:rFonts w:asciiTheme="minorHAnsi" w:hAnsiTheme="minorHAnsi"/>
          <w:i/>
          <w:iCs/>
        </w:rPr>
      </w:pPr>
      <w:proofErr w:type="gramStart"/>
      <w:r w:rsidRPr="009477B0">
        <w:rPr>
          <w:rFonts w:asciiTheme="minorHAnsi" w:hAnsiTheme="minorHAnsi"/>
        </w:rPr>
        <w:t>awarding of</w:t>
      </w:r>
      <w:proofErr w:type="gramEnd"/>
      <w:r w:rsidRPr="009477B0">
        <w:rPr>
          <w:rFonts w:asciiTheme="minorHAnsi" w:hAnsiTheme="minorHAnsi"/>
        </w:rPr>
        <w:t xml:space="preserve"> the bachelor’s degree</w:t>
      </w:r>
      <w:r w:rsidR="009477B0">
        <w:rPr>
          <w:rFonts w:asciiTheme="minorHAnsi" w:hAnsiTheme="minorHAnsi"/>
        </w:rPr>
        <w:t xml:space="preserve"> with a major in the teaching content area</w:t>
      </w:r>
    </w:p>
    <w:p w14:paraId="1A37A1EE" w14:textId="77777777" w:rsidR="00FB5CA5" w:rsidRPr="00FB5CA5" w:rsidRDefault="3B937411" w:rsidP="009477B0">
      <w:pPr>
        <w:pStyle w:val="ListParagraph"/>
        <w:numPr>
          <w:ilvl w:val="0"/>
          <w:numId w:val="48"/>
        </w:numPr>
        <w:spacing w:after="0"/>
        <w:rPr>
          <w:rFonts w:asciiTheme="minorHAnsi" w:hAnsiTheme="minorHAnsi"/>
          <w:i/>
          <w:iCs/>
        </w:rPr>
      </w:pPr>
      <w:r w:rsidRPr="009477B0">
        <w:rPr>
          <w:rFonts w:asciiTheme="minorHAnsi" w:hAnsiTheme="minorHAnsi"/>
        </w:rPr>
        <w:t xml:space="preserve">passing scores on both </w:t>
      </w:r>
      <w:r w:rsidR="009477B0">
        <w:rPr>
          <w:rFonts w:asciiTheme="minorHAnsi" w:hAnsiTheme="minorHAnsi"/>
        </w:rPr>
        <w:t xml:space="preserve">Praxis </w:t>
      </w:r>
      <w:r w:rsidRPr="009477B0">
        <w:rPr>
          <w:rFonts w:asciiTheme="minorHAnsi" w:hAnsiTheme="minorHAnsi"/>
        </w:rPr>
        <w:t xml:space="preserve">content </w:t>
      </w:r>
      <w:r w:rsidR="00D2052B" w:rsidRPr="009477B0">
        <w:rPr>
          <w:rFonts w:asciiTheme="minorHAnsi" w:hAnsiTheme="minorHAnsi"/>
        </w:rPr>
        <w:t>area</w:t>
      </w:r>
      <w:r w:rsidRPr="009477B0">
        <w:rPr>
          <w:rFonts w:asciiTheme="minorHAnsi" w:hAnsiTheme="minorHAnsi"/>
        </w:rPr>
        <w:t xml:space="preserve"> and pedagogy </w:t>
      </w:r>
      <w:r w:rsidR="00873E17" w:rsidRPr="009477B0">
        <w:rPr>
          <w:rFonts w:asciiTheme="minorHAnsi" w:hAnsiTheme="minorHAnsi"/>
        </w:rPr>
        <w:t>l</w:t>
      </w:r>
      <w:r w:rsidRPr="009477B0">
        <w:rPr>
          <w:rFonts w:asciiTheme="minorHAnsi" w:hAnsiTheme="minorHAnsi"/>
        </w:rPr>
        <w:t xml:space="preserve">icensing exams </w:t>
      </w:r>
    </w:p>
    <w:p w14:paraId="0971EA98" w14:textId="77777777" w:rsidR="009477B0" w:rsidRPr="009477B0" w:rsidRDefault="009477B0" w:rsidP="009477B0">
      <w:pPr>
        <w:pStyle w:val="ListParagraph"/>
        <w:numPr>
          <w:ilvl w:val="0"/>
          <w:numId w:val="48"/>
        </w:numPr>
        <w:spacing w:after="0"/>
        <w:rPr>
          <w:rFonts w:asciiTheme="minorHAnsi" w:hAnsiTheme="minorHAnsi"/>
          <w:i/>
          <w:iCs/>
        </w:rPr>
      </w:pPr>
      <w:r>
        <w:rPr>
          <w:rFonts w:asciiTheme="minorHAnsi" w:hAnsiTheme="minorHAnsi"/>
        </w:rPr>
        <w:t xml:space="preserve">Proof of </w:t>
      </w:r>
      <w:r w:rsidR="00A57DD8" w:rsidRPr="009477B0">
        <w:rPr>
          <w:rFonts w:asciiTheme="minorHAnsi" w:hAnsiTheme="minorHAnsi"/>
        </w:rPr>
        <w:t>Suicide Prevention Training certification</w:t>
      </w:r>
    </w:p>
    <w:p w14:paraId="187C3121" w14:textId="77777777" w:rsidR="009477B0" w:rsidRPr="009477B0" w:rsidRDefault="009477B0" w:rsidP="009477B0">
      <w:pPr>
        <w:pStyle w:val="ListParagraph"/>
        <w:numPr>
          <w:ilvl w:val="0"/>
          <w:numId w:val="48"/>
        </w:numPr>
        <w:spacing w:after="0"/>
        <w:rPr>
          <w:rFonts w:asciiTheme="minorHAnsi" w:hAnsiTheme="minorHAnsi"/>
          <w:i/>
          <w:iCs/>
        </w:rPr>
      </w:pPr>
      <w:r>
        <w:rPr>
          <w:rFonts w:asciiTheme="minorHAnsi" w:hAnsiTheme="minorHAnsi"/>
        </w:rPr>
        <w:t xml:space="preserve">Proof of </w:t>
      </w:r>
      <w:r w:rsidR="00A57DD8" w:rsidRPr="009477B0">
        <w:rPr>
          <w:rFonts w:asciiTheme="minorHAnsi" w:hAnsiTheme="minorHAnsi"/>
        </w:rPr>
        <w:t>hands-on CPR certification</w:t>
      </w:r>
    </w:p>
    <w:p w14:paraId="01E79C2F" w14:textId="77777777" w:rsidR="009477B0" w:rsidRPr="009477B0" w:rsidRDefault="009477B0" w:rsidP="009477B0">
      <w:pPr>
        <w:pStyle w:val="ListParagraph"/>
        <w:numPr>
          <w:ilvl w:val="0"/>
          <w:numId w:val="48"/>
        </w:numPr>
        <w:spacing w:after="0"/>
        <w:rPr>
          <w:rFonts w:asciiTheme="minorHAnsi" w:hAnsiTheme="minorHAnsi"/>
          <w:i/>
          <w:iCs/>
        </w:rPr>
      </w:pPr>
      <w:r>
        <w:rPr>
          <w:rFonts w:asciiTheme="minorHAnsi" w:hAnsiTheme="minorHAnsi"/>
        </w:rPr>
        <w:t>A</w:t>
      </w:r>
      <w:r w:rsidR="3B937411" w:rsidRPr="009477B0">
        <w:rPr>
          <w:rFonts w:asciiTheme="minorHAnsi" w:hAnsiTheme="minorHAnsi"/>
        </w:rPr>
        <w:t xml:space="preserve">pplication to the state Department of Education via </w:t>
      </w:r>
      <w:r w:rsidR="006C0696" w:rsidRPr="009477B0">
        <w:rPr>
          <w:rFonts w:asciiTheme="minorHAnsi" w:hAnsiTheme="minorHAnsi"/>
        </w:rPr>
        <w:t>LVIS</w:t>
      </w:r>
      <w:r>
        <w:rPr>
          <w:rFonts w:asciiTheme="minorHAnsi" w:hAnsiTheme="minorHAnsi"/>
        </w:rPr>
        <w:t xml:space="preserve"> 360 with fee paid</w:t>
      </w:r>
    </w:p>
    <w:p w14:paraId="0F8A655A" w14:textId="142B23B1" w:rsidR="009477B0" w:rsidRPr="009477B0" w:rsidRDefault="009477B0" w:rsidP="009477B0">
      <w:pPr>
        <w:pStyle w:val="ListParagraph"/>
        <w:numPr>
          <w:ilvl w:val="0"/>
          <w:numId w:val="48"/>
        </w:numPr>
        <w:spacing w:after="0"/>
        <w:rPr>
          <w:rFonts w:asciiTheme="minorHAnsi" w:hAnsiTheme="minorHAnsi"/>
          <w:i/>
          <w:iCs/>
        </w:rPr>
      </w:pPr>
      <w:r>
        <w:rPr>
          <w:rFonts w:asciiTheme="minorHAnsi" w:hAnsiTheme="minorHAnsi"/>
        </w:rPr>
        <w:t>A</w:t>
      </w:r>
      <w:r w:rsidR="00A57DD8" w:rsidRPr="009477B0">
        <w:rPr>
          <w:rFonts w:asciiTheme="minorHAnsi" w:hAnsiTheme="minorHAnsi"/>
        </w:rPr>
        <w:t xml:space="preserve">pproval </w:t>
      </w:r>
      <w:r>
        <w:rPr>
          <w:rFonts w:asciiTheme="minorHAnsi" w:hAnsiTheme="minorHAnsi"/>
        </w:rPr>
        <w:t xml:space="preserve">and </w:t>
      </w:r>
      <w:r w:rsidR="00F929EB" w:rsidRPr="009477B0">
        <w:rPr>
          <w:rFonts w:asciiTheme="minorHAnsi" w:hAnsiTheme="minorHAnsi"/>
        </w:rPr>
        <w:t xml:space="preserve">certification by </w:t>
      </w:r>
      <w:r>
        <w:rPr>
          <w:rFonts w:asciiTheme="minorHAnsi" w:hAnsiTheme="minorHAnsi"/>
        </w:rPr>
        <w:t>one of t</w:t>
      </w:r>
      <w:r w:rsidR="00F929EB" w:rsidRPr="009477B0">
        <w:rPr>
          <w:rFonts w:asciiTheme="minorHAnsi" w:hAnsiTheme="minorHAnsi"/>
        </w:rPr>
        <w:t>he EPP</w:t>
      </w:r>
      <w:r w:rsidR="00A57DD8" w:rsidRPr="009477B0">
        <w:rPr>
          <w:rFonts w:asciiTheme="minorHAnsi" w:hAnsiTheme="minorHAnsi"/>
        </w:rPr>
        <w:t xml:space="preserve">’s </w:t>
      </w:r>
      <w:r w:rsidR="3B937411" w:rsidRPr="009477B0">
        <w:rPr>
          <w:rFonts w:asciiTheme="minorHAnsi" w:hAnsiTheme="minorHAnsi"/>
        </w:rPr>
        <w:t>Licensing Advisor</w:t>
      </w:r>
      <w:r>
        <w:rPr>
          <w:rFonts w:asciiTheme="minorHAnsi" w:hAnsiTheme="minorHAnsi"/>
        </w:rPr>
        <w:t>s</w:t>
      </w:r>
      <w:r w:rsidR="00A57DD8" w:rsidRPr="009477B0">
        <w:rPr>
          <w:rFonts w:asciiTheme="minorHAnsi" w:hAnsiTheme="minorHAnsi"/>
        </w:rPr>
        <w:t>, who</w:t>
      </w:r>
      <w:r w:rsidR="3B937411" w:rsidRPr="009477B0">
        <w:rPr>
          <w:rFonts w:asciiTheme="minorHAnsi" w:hAnsiTheme="minorHAnsi"/>
        </w:rPr>
        <w:t xml:space="preserve"> will properly code and approve all qualifying license applications.  For any questions, please contact</w:t>
      </w:r>
      <w:r w:rsidR="00FB5CA5">
        <w:rPr>
          <w:rFonts w:asciiTheme="minorHAnsi" w:hAnsiTheme="minorHAnsi"/>
        </w:rPr>
        <w:t xml:space="preserve"> </w:t>
      </w:r>
      <w:r w:rsidR="3B937411" w:rsidRPr="009477B0">
        <w:rPr>
          <w:rFonts w:asciiTheme="minorHAnsi" w:hAnsiTheme="minorHAnsi"/>
        </w:rPr>
        <w:t xml:space="preserve">Dr. Dustin </w:t>
      </w:r>
      <w:r w:rsidR="00A57DD8" w:rsidRPr="009477B0">
        <w:rPr>
          <w:rFonts w:asciiTheme="minorHAnsi" w:hAnsiTheme="minorHAnsi"/>
        </w:rPr>
        <w:t>Bailey</w:t>
      </w:r>
      <w:r w:rsidR="00FB5CA5">
        <w:rPr>
          <w:rFonts w:asciiTheme="minorHAnsi" w:hAnsiTheme="minorHAnsi"/>
        </w:rPr>
        <w:t>, Head of Educator Preparation.</w:t>
      </w:r>
    </w:p>
    <w:p w14:paraId="6E0CE9E7" w14:textId="77777777" w:rsidR="009477B0" w:rsidRDefault="009477B0" w:rsidP="009477B0">
      <w:pPr>
        <w:spacing w:after="0"/>
        <w:ind w:left="360"/>
        <w:rPr>
          <w:rFonts w:asciiTheme="minorHAnsi" w:hAnsiTheme="minorHAnsi"/>
        </w:rPr>
      </w:pPr>
    </w:p>
    <w:p w14:paraId="67A76EB1" w14:textId="2A433AD0" w:rsidR="0027141C" w:rsidRDefault="3B937411" w:rsidP="00161670">
      <w:pPr>
        <w:spacing w:after="0"/>
        <w:rPr>
          <w:rFonts w:asciiTheme="minorHAnsi" w:hAnsiTheme="minorHAnsi"/>
        </w:rPr>
      </w:pPr>
      <w:r w:rsidRPr="009477B0">
        <w:rPr>
          <w:rFonts w:asciiTheme="minorHAnsi" w:hAnsiTheme="minorHAnsi"/>
        </w:rPr>
        <w:t xml:space="preserve">Licensing is not a requirement </w:t>
      </w:r>
      <w:r w:rsidR="00925A2C" w:rsidRPr="009477B0">
        <w:rPr>
          <w:rFonts w:asciiTheme="minorHAnsi" w:hAnsiTheme="minorHAnsi"/>
        </w:rPr>
        <w:t xml:space="preserve">for </w:t>
      </w:r>
      <w:r w:rsidR="00D03AD2" w:rsidRPr="009477B0">
        <w:rPr>
          <w:rFonts w:asciiTheme="minorHAnsi" w:hAnsiTheme="minorHAnsi"/>
        </w:rPr>
        <w:t xml:space="preserve">graduation or program </w:t>
      </w:r>
      <w:proofErr w:type="gramStart"/>
      <w:r w:rsidR="00D03AD2" w:rsidRPr="009477B0">
        <w:rPr>
          <w:rFonts w:asciiTheme="minorHAnsi" w:hAnsiTheme="minorHAnsi"/>
        </w:rPr>
        <w:t>completion</w:t>
      </w:r>
      <w:r w:rsidRPr="009477B0">
        <w:rPr>
          <w:rFonts w:asciiTheme="minorHAnsi" w:hAnsiTheme="minorHAnsi"/>
        </w:rPr>
        <w:t xml:space="preserve"> </w:t>
      </w:r>
      <w:r w:rsidR="00FB5CA5" w:rsidRPr="009477B0">
        <w:rPr>
          <w:rFonts w:asciiTheme="minorHAnsi" w:hAnsiTheme="minorHAnsi"/>
        </w:rPr>
        <w:t>however;</w:t>
      </w:r>
      <w:proofErr w:type="gramEnd"/>
      <w:r w:rsidRPr="009477B0">
        <w:rPr>
          <w:rFonts w:asciiTheme="minorHAnsi" w:hAnsiTheme="minorHAnsi"/>
        </w:rPr>
        <w:t xml:space="preserve"> it is most strongly encouraged soon after graduation as the candidate is assured of meeting state requirements at that time.</w:t>
      </w:r>
      <w:r w:rsidR="000B1CC9" w:rsidRPr="009477B0">
        <w:rPr>
          <w:rFonts w:asciiTheme="minorHAnsi" w:hAnsiTheme="minorHAnsi"/>
        </w:rPr>
        <w:t xml:space="preserve"> </w:t>
      </w:r>
      <w:r w:rsidR="0027141C">
        <w:rPr>
          <w:rFonts w:asciiTheme="minorHAnsi" w:hAnsiTheme="minorHAnsi"/>
        </w:rPr>
        <w:t>An example is the recent legislation that requires instruction in the Science of Reading for all new teaching licenses as well as passing a new Science of Reading Praxis exam after June 30, 2025. Those not licensed by that date, from any cohort of program completers will be required to complete a program to obtain</w:t>
      </w:r>
      <w:r w:rsidR="00E05721">
        <w:rPr>
          <w:rFonts w:asciiTheme="minorHAnsi" w:hAnsiTheme="minorHAnsi"/>
        </w:rPr>
        <w:t xml:space="preserve"> an endorsement in literacy </w:t>
      </w:r>
      <w:proofErr w:type="gramStart"/>
      <w:r w:rsidR="00E05721">
        <w:rPr>
          <w:rFonts w:asciiTheme="minorHAnsi" w:hAnsiTheme="minorHAnsi"/>
        </w:rPr>
        <w:t xml:space="preserve">for </w:t>
      </w:r>
      <w:r w:rsidR="0027141C">
        <w:rPr>
          <w:rFonts w:asciiTheme="minorHAnsi" w:hAnsiTheme="minorHAnsi"/>
        </w:rPr>
        <w:t xml:space="preserve"> a</w:t>
      </w:r>
      <w:proofErr w:type="gramEnd"/>
      <w:r w:rsidR="0027141C">
        <w:rPr>
          <w:rFonts w:asciiTheme="minorHAnsi" w:hAnsiTheme="minorHAnsi"/>
        </w:rPr>
        <w:t xml:space="preserve"> teaching license</w:t>
      </w:r>
      <w:r w:rsidR="00E05721">
        <w:rPr>
          <w:rFonts w:asciiTheme="minorHAnsi" w:hAnsiTheme="minorHAnsi"/>
        </w:rPr>
        <w:t xml:space="preserve"> in Elementary Education or Special Education</w:t>
      </w:r>
      <w:r w:rsidR="0027141C">
        <w:rPr>
          <w:rFonts w:asciiTheme="minorHAnsi" w:hAnsiTheme="minorHAnsi"/>
        </w:rPr>
        <w:t>.</w:t>
      </w:r>
      <w:r w:rsidR="00161670">
        <w:rPr>
          <w:rFonts w:asciiTheme="minorHAnsi" w:hAnsiTheme="minorHAnsi"/>
        </w:rPr>
        <w:t xml:space="preserve"> See information on next page.</w:t>
      </w:r>
    </w:p>
    <w:p w14:paraId="6725D6CF" w14:textId="14860664" w:rsidR="0027141C" w:rsidRDefault="0027141C" w:rsidP="317F589A">
      <w:pPr>
        <w:spacing w:after="0"/>
        <w:rPr>
          <w:rFonts w:asciiTheme="minorHAnsi" w:hAnsiTheme="minorHAnsi"/>
        </w:rPr>
      </w:pPr>
    </w:p>
    <w:p w14:paraId="015F67A3" w14:textId="0A7A6125" w:rsidR="317F589A" w:rsidRDefault="317F589A" w:rsidP="317F589A">
      <w:pPr>
        <w:spacing w:after="0"/>
        <w:rPr>
          <w:rFonts w:asciiTheme="minorHAnsi" w:hAnsiTheme="minorHAnsi"/>
        </w:rPr>
      </w:pPr>
    </w:p>
    <w:p w14:paraId="68878196" w14:textId="701B7104" w:rsidR="00161670" w:rsidRPr="00161670" w:rsidRDefault="00161670" w:rsidP="0027141C">
      <w:pPr>
        <w:spacing w:after="0"/>
        <w:rPr>
          <w:rFonts w:asciiTheme="minorHAnsi" w:hAnsiTheme="minorHAnsi"/>
          <w:b/>
          <w:bCs/>
        </w:rPr>
      </w:pPr>
      <w:r w:rsidRPr="00161670">
        <w:rPr>
          <w:rFonts w:asciiTheme="minorHAnsi" w:hAnsiTheme="minorHAnsi"/>
          <w:b/>
          <w:bCs/>
        </w:rPr>
        <w:lastRenderedPageBreak/>
        <w:t>Out of State Teacher Licensing (Outside Indiana)</w:t>
      </w:r>
    </w:p>
    <w:p w14:paraId="08B74460" w14:textId="3DF7AC66" w:rsidR="00161670" w:rsidRDefault="00161670" w:rsidP="0027141C">
      <w:pPr>
        <w:spacing w:after="0"/>
        <w:rPr>
          <w:rFonts w:asciiTheme="minorHAnsi" w:hAnsiTheme="minorHAnsi"/>
        </w:rPr>
      </w:pPr>
      <w:r>
        <w:rPr>
          <w:rFonts w:asciiTheme="minorHAnsi" w:hAnsiTheme="minorHAnsi"/>
        </w:rPr>
        <w:t xml:space="preserve">Most states require teacher licensing in the state in which the applicant was prepared. Some states may require additional licensure exams or other requirements, but it is easier and more expedient to go to any other state as a licensed teacher. For this reason, Indiana exams are required for our Decision Points and after graduation, it is a very simple matter to apply for licensure with passing test score plus suicide prevention training certification and CPR certification. Indiana’s licensure fee is only $35 currently! Applicants receive an email </w:t>
      </w:r>
      <w:r w:rsidR="009A34DD">
        <w:rPr>
          <w:rFonts w:asciiTheme="minorHAnsi" w:hAnsiTheme="minorHAnsi"/>
        </w:rPr>
        <w:t>with Indiana licensing the same day as it is approved so that the license can be sent with your application for out of state licensure.</w:t>
      </w:r>
    </w:p>
    <w:p w14:paraId="716C92BB" w14:textId="77777777" w:rsidR="00161670" w:rsidRDefault="00161670" w:rsidP="0027141C">
      <w:pPr>
        <w:spacing w:after="0"/>
        <w:rPr>
          <w:rFonts w:asciiTheme="minorHAnsi" w:hAnsiTheme="minorHAnsi"/>
        </w:rPr>
      </w:pPr>
    </w:p>
    <w:p w14:paraId="31D4F842" w14:textId="25F8E2CB" w:rsidR="00161670" w:rsidRDefault="00161670" w:rsidP="0027141C">
      <w:pPr>
        <w:spacing w:after="0"/>
        <w:rPr>
          <w:rFonts w:asciiTheme="minorHAnsi" w:hAnsiTheme="minorHAnsi"/>
        </w:rPr>
      </w:pPr>
      <w:r>
        <w:rPr>
          <w:rFonts w:asciiTheme="minorHAnsi" w:hAnsiTheme="minorHAnsi"/>
        </w:rPr>
        <w:t xml:space="preserve">Our licensing advisors will work with you to figure out what another state’s requirements may be by your request and of course, will complete any documentation needed such as a letter of eligibility. Again, this process is quicker and easier with an Indiana license. </w:t>
      </w:r>
    </w:p>
    <w:p w14:paraId="4DAA42FE" w14:textId="77777777" w:rsidR="00414BEF" w:rsidRPr="00D64E09" w:rsidRDefault="00414BEF" w:rsidP="00414BEF">
      <w:pPr>
        <w:spacing w:after="0"/>
        <w:rPr>
          <w:rFonts w:asciiTheme="minorHAnsi" w:hAnsiTheme="minorHAnsi" w:cstheme="minorHAnsi"/>
          <w:sz w:val="16"/>
          <w:szCs w:val="16"/>
        </w:rPr>
      </w:pPr>
    </w:p>
    <w:p w14:paraId="4DAA42FF" w14:textId="0CCBC0D8" w:rsidR="00414BEF" w:rsidRDefault="009A34DD" w:rsidP="00414BEF">
      <w:pPr>
        <w:spacing w:after="0"/>
        <w:rPr>
          <w:rFonts w:asciiTheme="minorHAnsi" w:hAnsiTheme="minorHAnsi" w:cstheme="minorHAnsi"/>
        </w:rPr>
      </w:pPr>
      <w:r>
        <w:rPr>
          <w:rFonts w:asciiTheme="minorHAnsi" w:hAnsiTheme="minorHAnsi" w:cstheme="minorHAnsi"/>
          <w:b/>
          <w:bCs/>
        </w:rPr>
        <w:t>Critical information:</w:t>
      </w:r>
      <w:r w:rsidR="006C0696">
        <w:rPr>
          <w:rFonts w:asciiTheme="minorHAnsi" w:hAnsiTheme="minorHAnsi" w:cstheme="minorHAnsi"/>
        </w:rPr>
        <w:t xml:space="preserve"> </w:t>
      </w:r>
      <w:r w:rsidR="00414BEF" w:rsidRPr="00D64E09">
        <w:rPr>
          <w:rFonts w:asciiTheme="minorHAnsi" w:hAnsiTheme="minorHAnsi" w:cstheme="minorHAnsi"/>
        </w:rPr>
        <w:t>At any point in a program</w:t>
      </w:r>
      <w:r w:rsidR="00056F72" w:rsidRPr="00D64E09">
        <w:rPr>
          <w:rFonts w:asciiTheme="minorHAnsi" w:hAnsiTheme="minorHAnsi" w:cstheme="minorHAnsi"/>
        </w:rPr>
        <w:t>,</w:t>
      </w:r>
      <w:r w:rsidR="00414BEF" w:rsidRPr="00D64E09">
        <w:rPr>
          <w:rFonts w:asciiTheme="minorHAnsi" w:hAnsiTheme="minorHAnsi" w:cstheme="minorHAnsi"/>
        </w:rPr>
        <w:t xml:space="preserve"> the Education Department professors </w:t>
      </w:r>
      <w:r>
        <w:rPr>
          <w:rFonts w:asciiTheme="minorHAnsi" w:hAnsiTheme="minorHAnsi" w:cstheme="minorHAnsi"/>
        </w:rPr>
        <w:t xml:space="preserve">and Program Head can determine that </w:t>
      </w:r>
      <w:r w:rsidR="004846CF">
        <w:rPr>
          <w:rFonts w:asciiTheme="minorHAnsi" w:hAnsiTheme="minorHAnsi" w:cstheme="minorHAnsi"/>
        </w:rPr>
        <w:t>formal interventions</w:t>
      </w:r>
      <w:r w:rsidR="00414BEF" w:rsidRPr="00D64E09">
        <w:rPr>
          <w:rFonts w:asciiTheme="minorHAnsi" w:hAnsiTheme="minorHAnsi" w:cstheme="minorHAnsi"/>
        </w:rPr>
        <w:t xml:space="preserve"> </w:t>
      </w:r>
      <w:r>
        <w:rPr>
          <w:rFonts w:asciiTheme="minorHAnsi" w:hAnsiTheme="minorHAnsi" w:cstheme="minorHAnsi"/>
        </w:rPr>
        <w:t xml:space="preserve">are needed </w:t>
      </w:r>
      <w:r w:rsidR="00414BEF" w:rsidRPr="00D64E09">
        <w:rPr>
          <w:rFonts w:asciiTheme="minorHAnsi" w:hAnsiTheme="minorHAnsi" w:cstheme="minorHAnsi"/>
        </w:rPr>
        <w:t>to ensure successful completion of criteria</w:t>
      </w:r>
      <w:r w:rsidR="004846CF">
        <w:rPr>
          <w:rFonts w:asciiTheme="minorHAnsi" w:hAnsiTheme="minorHAnsi" w:cstheme="minorHAnsi"/>
        </w:rPr>
        <w:t xml:space="preserve"> for completion</w:t>
      </w:r>
      <w:r w:rsidR="00414BEF" w:rsidRPr="00D64E09">
        <w:rPr>
          <w:rFonts w:asciiTheme="minorHAnsi" w:hAnsiTheme="minorHAnsi" w:cstheme="minorHAnsi"/>
        </w:rPr>
        <w:t xml:space="preserve"> or to assist the teacher candidate in determining alternatives in scheduling or teacher certification.  </w:t>
      </w:r>
      <w:r w:rsidR="003430F9">
        <w:rPr>
          <w:rFonts w:asciiTheme="minorHAnsi" w:hAnsiTheme="minorHAnsi" w:cstheme="minorHAnsi"/>
        </w:rPr>
        <w:t>Candidates who have not completed the Program have one year from their graduation date to complete all certification requirements</w:t>
      </w:r>
      <w:r>
        <w:rPr>
          <w:rFonts w:asciiTheme="minorHAnsi" w:hAnsiTheme="minorHAnsi" w:cstheme="minorHAnsi"/>
        </w:rPr>
        <w:t xml:space="preserve"> and pass Decision Point 3.</w:t>
      </w:r>
    </w:p>
    <w:p w14:paraId="66B2E88C" w14:textId="4E3822A2" w:rsidR="00D64E09" w:rsidRDefault="00D64E09" w:rsidP="00414BEF">
      <w:pPr>
        <w:spacing w:after="0"/>
        <w:rPr>
          <w:rFonts w:asciiTheme="minorHAnsi" w:hAnsiTheme="minorHAnsi" w:cstheme="minorHAnsi"/>
        </w:rPr>
      </w:pPr>
    </w:p>
    <w:p w14:paraId="4DAA4300" w14:textId="35557820" w:rsidR="00414BEF" w:rsidRPr="00D64E09" w:rsidRDefault="004342E9" w:rsidP="00414BEF">
      <w:pPr>
        <w:spacing w:after="0"/>
        <w:jc w:val="center"/>
        <w:rPr>
          <w:rFonts w:asciiTheme="minorHAnsi" w:hAnsiTheme="minorHAnsi" w:cstheme="minorHAnsi"/>
          <w:b/>
        </w:rPr>
      </w:pPr>
      <w:r>
        <w:rPr>
          <w:rFonts w:asciiTheme="minorHAnsi" w:hAnsiTheme="minorHAnsi" w:cstheme="minorHAnsi"/>
          <w:b/>
        </w:rPr>
        <w:t xml:space="preserve">Clinical Educators and </w:t>
      </w:r>
      <w:r w:rsidR="00414BEF" w:rsidRPr="00D64E09">
        <w:rPr>
          <w:rFonts w:asciiTheme="minorHAnsi" w:hAnsiTheme="minorHAnsi" w:cstheme="minorHAnsi"/>
          <w:b/>
        </w:rPr>
        <w:t>Alumni Involvement</w:t>
      </w:r>
    </w:p>
    <w:p w14:paraId="4DAA4301" w14:textId="428342CC" w:rsidR="00414BEF" w:rsidRPr="00D64E09" w:rsidRDefault="00414BEF" w:rsidP="00414BEF">
      <w:pPr>
        <w:spacing w:after="0"/>
        <w:rPr>
          <w:rFonts w:asciiTheme="minorHAnsi" w:hAnsiTheme="minorHAnsi" w:cstheme="minorHAnsi"/>
        </w:rPr>
      </w:pPr>
      <w:r w:rsidRPr="00D64E09">
        <w:rPr>
          <w:rFonts w:asciiTheme="minorHAnsi" w:hAnsiTheme="minorHAnsi" w:cstheme="minorHAnsi"/>
        </w:rPr>
        <w:t xml:space="preserve">The Hanover College Education Department strives to continue relationships with teacher candidate graduates.  Alumni provide valuable feedback about Hanover’s teacher preparation </w:t>
      </w:r>
      <w:r w:rsidR="00023C38">
        <w:rPr>
          <w:rFonts w:asciiTheme="minorHAnsi" w:hAnsiTheme="minorHAnsi" w:cstheme="minorHAnsi"/>
        </w:rPr>
        <w:t xml:space="preserve">program </w:t>
      </w:r>
      <w:r w:rsidRPr="00D64E09">
        <w:rPr>
          <w:rFonts w:asciiTheme="minorHAnsi" w:hAnsiTheme="minorHAnsi" w:cstheme="minorHAnsi"/>
        </w:rPr>
        <w:t>and a</w:t>
      </w:r>
      <w:r w:rsidR="00817F83" w:rsidRPr="00D64E09">
        <w:rPr>
          <w:rFonts w:asciiTheme="minorHAnsi" w:hAnsiTheme="minorHAnsi" w:cstheme="minorHAnsi"/>
        </w:rPr>
        <w:t xml:space="preserve">re a valuable resource. Alumni </w:t>
      </w:r>
      <w:r w:rsidRPr="00D64E09">
        <w:rPr>
          <w:rFonts w:asciiTheme="minorHAnsi" w:hAnsiTheme="minorHAnsi" w:cstheme="minorHAnsi"/>
        </w:rPr>
        <w:t xml:space="preserve">serve as mentor teachers for our teacher candidates.  Alumni serve on the Education </w:t>
      </w:r>
      <w:r w:rsidR="007F4655">
        <w:rPr>
          <w:rFonts w:asciiTheme="minorHAnsi" w:hAnsiTheme="minorHAnsi" w:cstheme="minorHAnsi"/>
        </w:rPr>
        <w:t xml:space="preserve">Alumni </w:t>
      </w:r>
      <w:r w:rsidRPr="00D64E09">
        <w:rPr>
          <w:rFonts w:asciiTheme="minorHAnsi" w:hAnsiTheme="minorHAnsi" w:cstheme="minorHAnsi"/>
        </w:rPr>
        <w:t xml:space="preserve">Advisory </w:t>
      </w:r>
      <w:r w:rsidR="007F4655">
        <w:rPr>
          <w:rFonts w:asciiTheme="minorHAnsi" w:hAnsiTheme="minorHAnsi" w:cstheme="minorHAnsi"/>
        </w:rPr>
        <w:t>Committee as well as on the Clinical Educators Advisory Council</w:t>
      </w:r>
      <w:r w:rsidRPr="00D64E09">
        <w:rPr>
          <w:rFonts w:asciiTheme="minorHAnsi" w:hAnsiTheme="minorHAnsi" w:cstheme="minorHAnsi"/>
        </w:rPr>
        <w:t xml:space="preserve"> to help the program stay current on trends and i</w:t>
      </w:r>
      <w:r w:rsidR="00CE34A2" w:rsidRPr="00D64E09">
        <w:rPr>
          <w:rFonts w:asciiTheme="minorHAnsi" w:hAnsiTheme="minorHAnsi" w:cstheme="minorHAnsi"/>
        </w:rPr>
        <w:t>ssues</w:t>
      </w:r>
      <w:r w:rsidR="007F4655">
        <w:rPr>
          <w:rFonts w:asciiTheme="minorHAnsi" w:hAnsiTheme="minorHAnsi" w:cstheme="minorHAnsi"/>
        </w:rPr>
        <w:t xml:space="preserve"> and to give feedback on many aspects of the Program</w:t>
      </w:r>
      <w:r w:rsidR="00CE34A2" w:rsidRPr="00D64E09">
        <w:rPr>
          <w:rFonts w:asciiTheme="minorHAnsi" w:hAnsiTheme="minorHAnsi" w:cstheme="minorHAnsi"/>
        </w:rPr>
        <w:t xml:space="preserve">.  </w:t>
      </w:r>
      <w:r w:rsidR="00023C38">
        <w:rPr>
          <w:rFonts w:asciiTheme="minorHAnsi" w:hAnsiTheme="minorHAnsi" w:cstheme="minorHAnsi"/>
        </w:rPr>
        <w:t xml:space="preserve">Many alumni also serve as </w:t>
      </w:r>
      <w:r w:rsidR="00BD6E16">
        <w:rPr>
          <w:rFonts w:asciiTheme="minorHAnsi" w:hAnsiTheme="minorHAnsi" w:cstheme="minorHAnsi"/>
        </w:rPr>
        <w:t>guest evaluators to score Decision Point rubrics for advancement in the Program</w:t>
      </w:r>
      <w:r w:rsidR="000A0D32">
        <w:rPr>
          <w:rFonts w:asciiTheme="minorHAnsi" w:hAnsiTheme="minorHAnsi" w:cstheme="minorHAnsi"/>
        </w:rPr>
        <w:t xml:space="preserve">. </w:t>
      </w:r>
      <w:r w:rsidR="00CE34A2" w:rsidRPr="00D64E09">
        <w:rPr>
          <w:rFonts w:asciiTheme="minorHAnsi" w:hAnsiTheme="minorHAnsi" w:cstheme="minorHAnsi"/>
        </w:rPr>
        <w:t xml:space="preserve">The Educator Preparation Program has a social media presence on </w:t>
      </w:r>
      <w:r w:rsidRPr="00D64E09">
        <w:rPr>
          <w:rFonts w:asciiTheme="minorHAnsi" w:hAnsiTheme="minorHAnsi" w:cstheme="minorHAnsi"/>
        </w:rPr>
        <w:t>Facebook</w:t>
      </w:r>
      <w:r w:rsidR="00CE34A2" w:rsidRPr="00D64E09">
        <w:rPr>
          <w:rFonts w:asciiTheme="minorHAnsi" w:hAnsiTheme="minorHAnsi" w:cstheme="minorHAnsi"/>
        </w:rPr>
        <w:t>, Instagram, Twitter, and Linked I</w:t>
      </w:r>
      <w:r w:rsidR="000A0D32">
        <w:rPr>
          <w:rFonts w:asciiTheme="minorHAnsi" w:hAnsiTheme="minorHAnsi" w:cstheme="minorHAnsi"/>
        </w:rPr>
        <w:t>n</w:t>
      </w:r>
      <w:r w:rsidR="00CE34A2" w:rsidRPr="00D64E09">
        <w:rPr>
          <w:rFonts w:asciiTheme="minorHAnsi" w:hAnsiTheme="minorHAnsi" w:cstheme="minorHAnsi"/>
        </w:rPr>
        <w:t xml:space="preserve"> </w:t>
      </w:r>
      <w:r w:rsidR="00023C38" w:rsidRPr="00D64E09">
        <w:rPr>
          <w:rFonts w:asciiTheme="minorHAnsi" w:hAnsiTheme="minorHAnsi" w:cstheme="minorHAnsi"/>
        </w:rPr>
        <w:t>to</w:t>
      </w:r>
      <w:r w:rsidRPr="00D64E09">
        <w:rPr>
          <w:rFonts w:asciiTheme="minorHAnsi" w:hAnsiTheme="minorHAnsi" w:cstheme="minorHAnsi"/>
        </w:rPr>
        <w:t xml:space="preserve"> make communicating and interacting with us as convenient as possible.  </w:t>
      </w:r>
      <w:r w:rsidR="000A0D32">
        <w:rPr>
          <w:rFonts w:asciiTheme="minorHAnsi" w:hAnsiTheme="minorHAnsi" w:cstheme="minorHAnsi"/>
        </w:rPr>
        <w:br/>
      </w:r>
      <w:r w:rsidRPr="00D64E09">
        <w:rPr>
          <w:rFonts w:asciiTheme="minorHAnsi" w:hAnsiTheme="minorHAnsi" w:cstheme="minorHAnsi"/>
        </w:rPr>
        <w:t xml:space="preserve">The </w:t>
      </w:r>
      <w:r w:rsidR="00CE34A2" w:rsidRPr="00D64E09">
        <w:rPr>
          <w:rFonts w:asciiTheme="minorHAnsi" w:hAnsiTheme="minorHAnsi" w:cstheme="minorHAnsi"/>
        </w:rPr>
        <w:t>Program ann</w:t>
      </w:r>
      <w:r w:rsidR="003F40DD" w:rsidRPr="00D64E09">
        <w:rPr>
          <w:rFonts w:asciiTheme="minorHAnsi" w:hAnsiTheme="minorHAnsi" w:cstheme="minorHAnsi"/>
        </w:rPr>
        <w:t xml:space="preserve">ually </w:t>
      </w:r>
      <w:r w:rsidRPr="00D64E09">
        <w:rPr>
          <w:rFonts w:asciiTheme="minorHAnsi" w:hAnsiTheme="minorHAnsi" w:cstheme="minorHAnsi"/>
        </w:rPr>
        <w:t>names an alumnus as</w:t>
      </w:r>
      <w:r w:rsidR="00F01F8C">
        <w:rPr>
          <w:rFonts w:asciiTheme="minorHAnsi" w:hAnsiTheme="minorHAnsi" w:cstheme="minorHAnsi"/>
        </w:rPr>
        <w:t xml:space="preserve"> our </w:t>
      </w:r>
      <w:r w:rsidRPr="00D64E09">
        <w:rPr>
          <w:rFonts w:asciiTheme="minorHAnsi" w:hAnsiTheme="minorHAnsi" w:cstheme="minorHAnsi"/>
        </w:rPr>
        <w:t xml:space="preserve">“Exceptional </w:t>
      </w:r>
      <w:r w:rsidR="00421826">
        <w:rPr>
          <w:rFonts w:asciiTheme="minorHAnsi" w:hAnsiTheme="minorHAnsi" w:cstheme="minorHAnsi"/>
        </w:rPr>
        <w:t xml:space="preserve">Alumni </w:t>
      </w:r>
      <w:r w:rsidRPr="00D64E09">
        <w:rPr>
          <w:rFonts w:asciiTheme="minorHAnsi" w:hAnsiTheme="minorHAnsi" w:cstheme="minorHAnsi"/>
        </w:rPr>
        <w:t xml:space="preserve">Educator of the Year” to be </w:t>
      </w:r>
      <w:r w:rsidR="007F4655">
        <w:rPr>
          <w:rFonts w:asciiTheme="minorHAnsi" w:hAnsiTheme="minorHAnsi" w:cstheme="minorHAnsi"/>
        </w:rPr>
        <w:t xml:space="preserve">our keynote speaker at the Educator Induction Ceremony for our </w:t>
      </w:r>
      <w:r w:rsidR="009A34DD">
        <w:rPr>
          <w:rFonts w:asciiTheme="minorHAnsi" w:hAnsiTheme="minorHAnsi" w:cstheme="minorHAnsi"/>
        </w:rPr>
        <w:t xml:space="preserve">annual graduates </w:t>
      </w:r>
      <w:r w:rsidR="007F4655">
        <w:rPr>
          <w:rFonts w:asciiTheme="minorHAnsi" w:hAnsiTheme="minorHAnsi" w:cstheme="minorHAnsi"/>
        </w:rPr>
        <w:t xml:space="preserve">and they are </w:t>
      </w:r>
      <w:r w:rsidRPr="00D64E09">
        <w:rPr>
          <w:rFonts w:asciiTheme="minorHAnsi" w:hAnsiTheme="minorHAnsi" w:cstheme="minorHAnsi"/>
        </w:rPr>
        <w:t xml:space="preserve">honored on a plaque displayed in Newby Hall.  </w:t>
      </w:r>
    </w:p>
    <w:p w14:paraId="18722C4F" w14:textId="77777777" w:rsidR="007F4655" w:rsidRDefault="007F4655" w:rsidP="00414BEF">
      <w:pPr>
        <w:spacing w:after="0"/>
        <w:jc w:val="center"/>
        <w:rPr>
          <w:rFonts w:asciiTheme="minorHAnsi" w:hAnsiTheme="minorHAnsi" w:cstheme="minorHAnsi"/>
          <w:b/>
        </w:rPr>
      </w:pPr>
    </w:p>
    <w:p w14:paraId="4DAA4302" w14:textId="45C45809" w:rsidR="00414BEF" w:rsidRPr="00D64E09" w:rsidRDefault="00414BEF" w:rsidP="00414BEF">
      <w:pPr>
        <w:spacing w:after="0"/>
        <w:jc w:val="center"/>
        <w:rPr>
          <w:rFonts w:asciiTheme="minorHAnsi" w:hAnsiTheme="minorHAnsi" w:cstheme="minorHAnsi"/>
          <w:b/>
        </w:rPr>
      </w:pPr>
      <w:r w:rsidRPr="00D64E09">
        <w:rPr>
          <w:rFonts w:asciiTheme="minorHAnsi" w:hAnsiTheme="minorHAnsi" w:cstheme="minorHAnsi"/>
          <w:b/>
        </w:rPr>
        <w:t>Academic Advising and Planning</w:t>
      </w:r>
    </w:p>
    <w:p w14:paraId="4DAA4303" w14:textId="4A7B34F9" w:rsidR="00414BEF" w:rsidRDefault="00414BEF" w:rsidP="00414BEF">
      <w:pPr>
        <w:spacing w:after="0"/>
        <w:rPr>
          <w:rFonts w:asciiTheme="minorHAnsi" w:hAnsiTheme="minorHAnsi" w:cstheme="minorHAnsi"/>
        </w:rPr>
      </w:pPr>
      <w:r w:rsidRPr="00D64E09">
        <w:rPr>
          <w:rFonts w:asciiTheme="minorHAnsi" w:hAnsiTheme="minorHAnsi" w:cstheme="minorHAnsi"/>
        </w:rPr>
        <w:t>Students seeking teacher certification should be in frequent communication with the</w:t>
      </w:r>
      <w:r w:rsidR="0091785B" w:rsidRPr="00D64E09">
        <w:rPr>
          <w:rFonts w:asciiTheme="minorHAnsi" w:hAnsiTheme="minorHAnsi" w:cstheme="minorHAnsi"/>
        </w:rPr>
        <w:t xml:space="preserve"> EPP faculty </w:t>
      </w:r>
      <w:r w:rsidRPr="00D64E09">
        <w:rPr>
          <w:rFonts w:asciiTheme="minorHAnsi" w:hAnsiTheme="minorHAnsi" w:cstheme="minorHAnsi"/>
        </w:rPr>
        <w:t xml:space="preserve">for academic advising and planning a four-year course of study.  </w:t>
      </w:r>
      <w:r w:rsidR="0033270E">
        <w:rPr>
          <w:rFonts w:asciiTheme="minorHAnsi" w:hAnsiTheme="minorHAnsi" w:cstheme="minorHAnsi"/>
        </w:rPr>
        <w:t xml:space="preserve">Most first year students </w:t>
      </w:r>
      <w:r w:rsidR="004032EC">
        <w:rPr>
          <w:rFonts w:asciiTheme="minorHAnsi" w:hAnsiTheme="minorHAnsi" w:cstheme="minorHAnsi"/>
        </w:rPr>
        <w:t xml:space="preserve">with an interest in </w:t>
      </w:r>
      <w:r w:rsidR="006C6F19">
        <w:rPr>
          <w:rFonts w:asciiTheme="minorHAnsi" w:hAnsiTheme="minorHAnsi" w:cstheme="minorHAnsi"/>
        </w:rPr>
        <w:t xml:space="preserve">teacher preparation </w:t>
      </w:r>
      <w:r w:rsidR="0033270E">
        <w:rPr>
          <w:rFonts w:asciiTheme="minorHAnsi" w:hAnsiTheme="minorHAnsi" w:cstheme="minorHAnsi"/>
        </w:rPr>
        <w:t xml:space="preserve">will be </w:t>
      </w:r>
      <w:r w:rsidR="006C6F19">
        <w:rPr>
          <w:rFonts w:asciiTheme="minorHAnsi" w:hAnsiTheme="minorHAnsi" w:cstheme="minorHAnsi"/>
        </w:rPr>
        <w:t>assigned</w:t>
      </w:r>
      <w:r w:rsidR="0033270E">
        <w:rPr>
          <w:rFonts w:asciiTheme="minorHAnsi" w:hAnsiTheme="minorHAnsi" w:cstheme="minorHAnsi"/>
        </w:rPr>
        <w:t xml:space="preserve"> to Dr. B</w:t>
      </w:r>
      <w:r w:rsidR="00840AE7">
        <w:rPr>
          <w:rFonts w:asciiTheme="minorHAnsi" w:hAnsiTheme="minorHAnsi" w:cstheme="minorHAnsi"/>
        </w:rPr>
        <w:t xml:space="preserve">ailey’s </w:t>
      </w:r>
      <w:r w:rsidR="0033270E">
        <w:rPr>
          <w:rFonts w:asciiTheme="minorHAnsi" w:hAnsiTheme="minorHAnsi" w:cstheme="minorHAnsi"/>
        </w:rPr>
        <w:t>FY 101 section</w:t>
      </w:r>
      <w:r w:rsidR="004032EC">
        <w:rPr>
          <w:rFonts w:asciiTheme="minorHAnsi" w:hAnsiTheme="minorHAnsi" w:cstheme="minorHAnsi"/>
        </w:rPr>
        <w:t xml:space="preserve">, but if students are in </w:t>
      </w:r>
      <w:r w:rsidR="006C6F19">
        <w:rPr>
          <w:rFonts w:asciiTheme="minorHAnsi" w:hAnsiTheme="minorHAnsi" w:cstheme="minorHAnsi"/>
        </w:rPr>
        <w:t>another section</w:t>
      </w:r>
      <w:r w:rsidR="00C76B7B">
        <w:rPr>
          <w:rFonts w:asciiTheme="minorHAnsi" w:hAnsiTheme="minorHAnsi" w:cstheme="minorHAnsi"/>
        </w:rPr>
        <w:t xml:space="preserve">, they </w:t>
      </w:r>
      <w:r w:rsidR="00F018E0">
        <w:rPr>
          <w:rFonts w:asciiTheme="minorHAnsi" w:hAnsiTheme="minorHAnsi" w:cstheme="minorHAnsi"/>
        </w:rPr>
        <w:t>are encouraged to make a</w:t>
      </w:r>
      <w:r w:rsidR="00CA6CA5">
        <w:rPr>
          <w:rFonts w:asciiTheme="minorHAnsi" w:hAnsiTheme="minorHAnsi" w:cstheme="minorHAnsi"/>
        </w:rPr>
        <w:t xml:space="preserve">n appointment with Dr. Bailey as soon as possible in the first semester at </w:t>
      </w:r>
      <w:r w:rsidR="00A435D4">
        <w:rPr>
          <w:rFonts w:asciiTheme="minorHAnsi" w:hAnsiTheme="minorHAnsi" w:cstheme="minorHAnsi"/>
        </w:rPr>
        <w:t>Hanover College.</w:t>
      </w:r>
      <w:r w:rsidR="008305FA">
        <w:rPr>
          <w:rFonts w:asciiTheme="minorHAnsi" w:hAnsiTheme="minorHAnsi" w:cstheme="minorHAnsi"/>
        </w:rPr>
        <w:t xml:space="preserve">  At admission, teacher candidates are </w:t>
      </w:r>
      <w:r w:rsidRPr="00D64E09">
        <w:rPr>
          <w:rFonts w:asciiTheme="minorHAnsi" w:hAnsiTheme="minorHAnsi" w:cstheme="minorHAnsi"/>
        </w:rPr>
        <w:t>assigned an education advisor and an academic major advisor</w:t>
      </w:r>
      <w:r w:rsidR="008305FA">
        <w:rPr>
          <w:rFonts w:asciiTheme="minorHAnsi" w:hAnsiTheme="minorHAnsi" w:cstheme="minorHAnsi"/>
        </w:rPr>
        <w:t xml:space="preserve">, however </w:t>
      </w:r>
      <w:r w:rsidR="00D61F91">
        <w:rPr>
          <w:rFonts w:asciiTheme="minorHAnsi" w:hAnsiTheme="minorHAnsi" w:cstheme="minorHAnsi"/>
        </w:rPr>
        <w:t xml:space="preserve">we recommend this be done as early as possible in the first year. </w:t>
      </w:r>
      <w:r w:rsidRPr="00D64E09">
        <w:rPr>
          <w:rFonts w:asciiTheme="minorHAnsi" w:hAnsiTheme="minorHAnsi" w:cstheme="minorHAnsi"/>
        </w:rPr>
        <w:t xml:space="preserve"> The </w:t>
      </w:r>
      <w:r w:rsidR="009B76BA">
        <w:rPr>
          <w:rFonts w:asciiTheme="minorHAnsi" w:hAnsiTheme="minorHAnsi" w:cstheme="minorHAnsi"/>
        </w:rPr>
        <w:t>E</w:t>
      </w:r>
      <w:r w:rsidRPr="00D64E09">
        <w:rPr>
          <w:rFonts w:asciiTheme="minorHAnsi" w:hAnsiTheme="minorHAnsi" w:cstheme="minorHAnsi"/>
        </w:rPr>
        <w:t>ducation advisor</w:t>
      </w:r>
      <w:r w:rsidR="00D61F91">
        <w:rPr>
          <w:rFonts w:asciiTheme="minorHAnsi" w:hAnsiTheme="minorHAnsi" w:cstheme="minorHAnsi"/>
        </w:rPr>
        <w:t xml:space="preserve"> will work with pre-program students to create a four-year plan </w:t>
      </w:r>
      <w:r w:rsidR="009A34DD">
        <w:rPr>
          <w:rFonts w:asciiTheme="minorHAnsi" w:hAnsiTheme="minorHAnsi" w:cstheme="minorHAnsi"/>
        </w:rPr>
        <w:t xml:space="preserve">and </w:t>
      </w:r>
      <w:r w:rsidR="009A34DD" w:rsidRPr="00D64E09">
        <w:rPr>
          <w:rFonts w:asciiTheme="minorHAnsi" w:hAnsiTheme="minorHAnsi" w:cstheme="minorHAnsi"/>
        </w:rPr>
        <w:t>is</w:t>
      </w:r>
      <w:r w:rsidRPr="00D64E09">
        <w:rPr>
          <w:rFonts w:asciiTheme="minorHAnsi" w:hAnsiTheme="minorHAnsi" w:cstheme="minorHAnsi"/>
        </w:rPr>
        <w:t xml:space="preserve"> prepared to anticipate course scheduling conflicts, </w:t>
      </w:r>
      <w:r w:rsidRPr="00D64E09">
        <w:rPr>
          <w:rFonts w:asciiTheme="minorHAnsi" w:hAnsiTheme="minorHAnsi" w:cstheme="minorHAnsi"/>
        </w:rPr>
        <w:lastRenderedPageBreak/>
        <w:t xml:space="preserve">overloading, and co-curricular opportunities related to teacher preparation.  As students register for their first term at Hanover College, Education professors and peer advisors are available to help with course selection.  This also provides early insight </w:t>
      </w:r>
      <w:proofErr w:type="gramStart"/>
      <w:r w:rsidRPr="00D64E09">
        <w:rPr>
          <w:rFonts w:asciiTheme="minorHAnsi" w:hAnsiTheme="minorHAnsi" w:cstheme="minorHAnsi"/>
        </w:rPr>
        <w:t>on</w:t>
      </w:r>
      <w:proofErr w:type="gramEnd"/>
      <w:r w:rsidRPr="00D64E09">
        <w:rPr>
          <w:rFonts w:asciiTheme="minorHAnsi" w:hAnsiTheme="minorHAnsi" w:cstheme="minorHAnsi"/>
        </w:rPr>
        <w:t xml:space="preserve"> teacher preparation. Candidate communication with</w:t>
      </w:r>
      <w:r w:rsidR="003F40DD" w:rsidRPr="00D64E09">
        <w:rPr>
          <w:rFonts w:asciiTheme="minorHAnsi" w:hAnsiTheme="minorHAnsi" w:cstheme="minorHAnsi"/>
        </w:rPr>
        <w:t xml:space="preserve"> education professors and </w:t>
      </w:r>
      <w:r w:rsidRPr="00D64E09">
        <w:rPr>
          <w:rFonts w:asciiTheme="minorHAnsi" w:hAnsiTheme="minorHAnsi" w:cstheme="minorHAnsi"/>
        </w:rPr>
        <w:t xml:space="preserve">their faculty advisors is critical.  </w:t>
      </w:r>
      <w:r w:rsidR="007F4655">
        <w:rPr>
          <w:rFonts w:asciiTheme="minorHAnsi" w:hAnsiTheme="minorHAnsi" w:cstheme="minorHAnsi"/>
        </w:rPr>
        <w:t xml:space="preserve">Students may request a Change of Advisor at any time via the </w:t>
      </w:r>
      <w:r w:rsidR="008D0FDF">
        <w:rPr>
          <w:rFonts w:asciiTheme="minorHAnsi" w:hAnsiTheme="minorHAnsi" w:cstheme="minorHAnsi"/>
        </w:rPr>
        <w:t xml:space="preserve">form </w:t>
      </w:r>
      <w:r w:rsidR="002F5058">
        <w:rPr>
          <w:rFonts w:asciiTheme="minorHAnsi" w:hAnsiTheme="minorHAnsi" w:cstheme="minorHAnsi"/>
        </w:rPr>
        <w:t xml:space="preserve">for the </w:t>
      </w:r>
      <w:r w:rsidR="007F4655">
        <w:rPr>
          <w:rFonts w:asciiTheme="minorHAnsi" w:hAnsiTheme="minorHAnsi" w:cstheme="minorHAnsi"/>
        </w:rPr>
        <w:t>Registrar’s office</w:t>
      </w:r>
      <w:r w:rsidR="00561A7F">
        <w:rPr>
          <w:rFonts w:asciiTheme="minorHAnsi" w:hAnsiTheme="minorHAnsi" w:cstheme="minorHAnsi"/>
        </w:rPr>
        <w:t xml:space="preserve"> in My</w:t>
      </w:r>
      <w:r w:rsidR="008A66A3">
        <w:rPr>
          <w:rFonts w:asciiTheme="minorHAnsi" w:hAnsiTheme="minorHAnsi" w:cstheme="minorHAnsi"/>
        </w:rPr>
        <w:t xml:space="preserve"> </w:t>
      </w:r>
      <w:r w:rsidR="00561A7F">
        <w:rPr>
          <w:rFonts w:asciiTheme="minorHAnsi" w:hAnsiTheme="minorHAnsi" w:cstheme="minorHAnsi"/>
        </w:rPr>
        <w:t>Hanover</w:t>
      </w:r>
      <w:r w:rsidR="000F3CFA">
        <w:rPr>
          <w:rFonts w:asciiTheme="minorHAnsi" w:hAnsiTheme="minorHAnsi" w:cstheme="minorHAnsi"/>
        </w:rPr>
        <w:t>&gt;Academi</w:t>
      </w:r>
      <w:r w:rsidR="006C5A80">
        <w:rPr>
          <w:rFonts w:asciiTheme="minorHAnsi" w:hAnsiTheme="minorHAnsi" w:cstheme="minorHAnsi"/>
        </w:rPr>
        <w:t>c&gt;Main Page&gt; Registrar</w:t>
      </w:r>
      <w:r w:rsidR="001214F7">
        <w:rPr>
          <w:rFonts w:asciiTheme="minorHAnsi" w:hAnsiTheme="minorHAnsi" w:cstheme="minorHAnsi"/>
        </w:rPr>
        <w:t xml:space="preserve"> Forms </w:t>
      </w:r>
      <w:hyperlink r:id="rId17" w:history="1">
        <w:r w:rsidR="000E1DC6" w:rsidRPr="0021377D">
          <w:rPr>
            <w:rStyle w:val="Hyperlink"/>
            <w:rFonts w:asciiTheme="minorHAnsi" w:hAnsiTheme="minorHAnsi" w:cstheme="minorHAnsi"/>
          </w:rPr>
          <w:t>https://my.hanover.edu/ICS/Academic/Main_Page.jnz?portlet=Handouts</w:t>
        </w:r>
      </w:hyperlink>
    </w:p>
    <w:p w14:paraId="4E02510D" w14:textId="77777777" w:rsidR="007F4655" w:rsidRPr="00D64E09" w:rsidRDefault="007F4655" w:rsidP="00414BEF">
      <w:pPr>
        <w:spacing w:after="0"/>
        <w:rPr>
          <w:rFonts w:asciiTheme="minorHAnsi" w:hAnsiTheme="minorHAnsi" w:cstheme="minorHAnsi"/>
        </w:rPr>
      </w:pPr>
    </w:p>
    <w:p w14:paraId="00CA5B7F" w14:textId="77777777" w:rsidR="008A66A3" w:rsidRDefault="008A66A3" w:rsidP="00414BEF">
      <w:pPr>
        <w:pStyle w:val="NoSpacing"/>
        <w:jc w:val="center"/>
        <w:rPr>
          <w:rFonts w:asciiTheme="minorHAnsi" w:hAnsiTheme="minorHAnsi" w:cstheme="minorHAnsi"/>
          <w:b/>
        </w:rPr>
      </w:pPr>
    </w:p>
    <w:p w14:paraId="4DAA4305" w14:textId="6E24DA0C" w:rsidR="00414BEF" w:rsidRPr="00D64E09" w:rsidRDefault="00414BEF" w:rsidP="00414BEF">
      <w:pPr>
        <w:pStyle w:val="NoSpacing"/>
        <w:jc w:val="center"/>
        <w:rPr>
          <w:rFonts w:asciiTheme="minorHAnsi" w:hAnsiTheme="minorHAnsi" w:cstheme="minorHAnsi"/>
          <w:b/>
        </w:rPr>
      </w:pPr>
      <w:r w:rsidRPr="00D64E09">
        <w:rPr>
          <w:rFonts w:asciiTheme="minorHAnsi" w:hAnsiTheme="minorHAnsi" w:cstheme="minorHAnsi"/>
          <w:b/>
        </w:rPr>
        <w:t>Curriculum</w:t>
      </w:r>
    </w:p>
    <w:p w14:paraId="4DAA4307" w14:textId="3B6E5720" w:rsidR="00414BEF" w:rsidRDefault="00414BEF" w:rsidP="009A34DD">
      <w:pPr>
        <w:spacing w:after="0"/>
        <w:rPr>
          <w:rFonts w:asciiTheme="minorHAnsi" w:hAnsiTheme="minorHAnsi" w:cstheme="minorHAnsi"/>
        </w:rPr>
      </w:pPr>
      <w:r w:rsidRPr="00D64E09">
        <w:rPr>
          <w:rFonts w:asciiTheme="minorHAnsi" w:hAnsiTheme="minorHAnsi" w:cstheme="minorHAnsi"/>
        </w:rPr>
        <w:t xml:space="preserve">All Education candidates must complete the Hanover College </w:t>
      </w:r>
      <w:r w:rsidR="00A244CC" w:rsidRPr="00D64E09">
        <w:rPr>
          <w:rFonts w:asciiTheme="minorHAnsi" w:hAnsiTheme="minorHAnsi" w:cstheme="minorHAnsi"/>
        </w:rPr>
        <w:t>liberal arts course requirements,</w:t>
      </w:r>
      <w:r w:rsidRPr="00D64E09">
        <w:rPr>
          <w:rFonts w:asciiTheme="minorHAnsi" w:hAnsiTheme="minorHAnsi" w:cstheme="minorHAnsi"/>
        </w:rPr>
        <w:t xml:space="preserve"> the Education program core, </w:t>
      </w:r>
      <w:r w:rsidR="000E1DC6" w:rsidRPr="00D64E09">
        <w:rPr>
          <w:rFonts w:asciiTheme="minorHAnsi" w:hAnsiTheme="minorHAnsi" w:cstheme="minorHAnsi"/>
        </w:rPr>
        <w:t>cognate,</w:t>
      </w:r>
      <w:r w:rsidRPr="00D64E09">
        <w:rPr>
          <w:rFonts w:asciiTheme="minorHAnsi" w:hAnsiTheme="minorHAnsi" w:cstheme="minorHAnsi"/>
        </w:rPr>
        <w:t xml:space="preserve"> and elective requirements</w:t>
      </w:r>
      <w:r w:rsidR="0047609B" w:rsidRPr="00D64E09">
        <w:rPr>
          <w:rFonts w:asciiTheme="minorHAnsi" w:hAnsiTheme="minorHAnsi" w:cstheme="minorHAnsi"/>
        </w:rPr>
        <w:t>,</w:t>
      </w:r>
      <w:r w:rsidRPr="00D64E09">
        <w:rPr>
          <w:rFonts w:asciiTheme="minorHAnsi" w:hAnsiTheme="minorHAnsi" w:cstheme="minorHAnsi"/>
        </w:rPr>
        <w:t xml:space="preserve"> and meet the additional co-curricular requirements described above.  Candidates must take all courses required for either elementary or secondary education certification</w:t>
      </w:r>
      <w:r w:rsidR="009A34DD">
        <w:rPr>
          <w:rFonts w:asciiTheme="minorHAnsi" w:hAnsiTheme="minorHAnsi" w:cstheme="minorHAnsi"/>
        </w:rPr>
        <w:t xml:space="preserve"> at Hanover College</w:t>
      </w:r>
      <w:r w:rsidRPr="00D64E09">
        <w:rPr>
          <w:rFonts w:asciiTheme="minorHAnsi" w:hAnsiTheme="minorHAnsi" w:cstheme="minorHAnsi"/>
        </w:rPr>
        <w:t xml:space="preserve">. </w:t>
      </w:r>
      <w:r w:rsidR="009A34DD">
        <w:rPr>
          <w:rFonts w:asciiTheme="minorHAnsi" w:hAnsiTheme="minorHAnsi" w:cstheme="minorHAnsi"/>
        </w:rPr>
        <w:t xml:space="preserve">Some liberal arts requirements may be </w:t>
      </w:r>
      <w:proofErr w:type="gramStart"/>
      <w:r w:rsidR="009A34DD">
        <w:rPr>
          <w:rFonts w:asciiTheme="minorHAnsi" w:hAnsiTheme="minorHAnsi" w:cstheme="minorHAnsi"/>
        </w:rPr>
        <w:t>taken</w:t>
      </w:r>
      <w:proofErr w:type="gramEnd"/>
      <w:r w:rsidR="009A34DD">
        <w:rPr>
          <w:rFonts w:asciiTheme="minorHAnsi" w:hAnsiTheme="minorHAnsi" w:cstheme="minorHAnsi"/>
        </w:rPr>
        <w:t xml:space="preserve"> at Ivy Tech and transferred </w:t>
      </w:r>
      <w:proofErr w:type="gramStart"/>
      <w:r w:rsidR="009A34DD">
        <w:rPr>
          <w:rFonts w:asciiTheme="minorHAnsi" w:hAnsiTheme="minorHAnsi" w:cstheme="minorHAnsi"/>
        </w:rPr>
        <w:t>in per</w:t>
      </w:r>
      <w:proofErr w:type="gramEnd"/>
      <w:r w:rsidR="009A34DD">
        <w:rPr>
          <w:rFonts w:asciiTheme="minorHAnsi" w:hAnsiTheme="minorHAnsi" w:cstheme="minorHAnsi"/>
        </w:rPr>
        <w:t xml:space="preserve"> the Ivy Tech/Hanover College agreement. </w:t>
      </w:r>
      <w:r w:rsidRPr="00D64E09">
        <w:rPr>
          <w:rFonts w:asciiTheme="minorHAnsi" w:hAnsiTheme="minorHAnsi" w:cstheme="minorHAnsi"/>
        </w:rPr>
        <w:t xml:space="preserve">Unless other arrangements have been formally reviewed, all </w:t>
      </w:r>
      <w:r w:rsidRPr="009B36EA">
        <w:rPr>
          <w:rFonts w:asciiTheme="minorHAnsi" w:hAnsiTheme="minorHAnsi" w:cstheme="minorHAnsi"/>
          <w:b/>
          <w:bCs/>
        </w:rPr>
        <w:t xml:space="preserve">education </w:t>
      </w:r>
      <w:r w:rsidR="009B36EA">
        <w:rPr>
          <w:rFonts w:asciiTheme="minorHAnsi" w:hAnsiTheme="minorHAnsi" w:cstheme="minorHAnsi"/>
          <w:b/>
          <w:bCs/>
        </w:rPr>
        <w:t xml:space="preserve">(EDU prefix) </w:t>
      </w:r>
      <w:r w:rsidRPr="009B36EA">
        <w:rPr>
          <w:rFonts w:asciiTheme="minorHAnsi" w:hAnsiTheme="minorHAnsi" w:cstheme="minorHAnsi"/>
          <w:b/>
          <w:bCs/>
        </w:rPr>
        <w:t>courses</w:t>
      </w:r>
      <w:r w:rsidR="009B36EA">
        <w:rPr>
          <w:rFonts w:asciiTheme="minorHAnsi" w:hAnsiTheme="minorHAnsi" w:cstheme="minorHAnsi"/>
          <w:b/>
          <w:bCs/>
        </w:rPr>
        <w:t xml:space="preserve"> with </w:t>
      </w:r>
      <w:r w:rsidR="009A34DD" w:rsidRPr="009B36EA">
        <w:rPr>
          <w:rFonts w:asciiTheme="minorHAnsi" w:hAnsiTheme="minorHAnsi" w:cstheme="minorHAnsi"/>
          <w:b/>
          <w:bCs/>
        </w:rPr>
        <w:t>fieldwork must be completed through</w:t>
      </w:r>
      <w:r w:rsidRPr="009B36EA">
        <w:rPr>
          <w:rFonts w:asciiTheme="minorHAnsi" w:hAnsiTheme="minorHAnsi" w:cstheme="minorHAnsi"/>
          <w:b/>
          <w:bCs/>
        </w:rPr>
        <w:t xml:space="preserve"> Hanover College</w:t>
      </w:r>
      <w:r w:rsidR="009A34DD" w:rsidRPr="009B36EA">
        <w:rPr>
          <w:rFonts w:asciiTheme="minorHAnsi" w:hAnsiTheme="minorHAnsi" w:cstheme="minorHAnsi"/>
          <w:b/>
          <w:bCs/>
        </w:rPr>
        <w:t xml:space="preserve"> including the field assignment itself</w:t>
      </w:r>
      <w:r w:rsidRPr="009B36EA">
        <w:rPr>
          <w:rFonts w:asciiTheme="minorHAnsi" w:hAnsiTheme="minorHAnsi" w:cstheme="minorHAnsi"/>
          <w:b/>
          <w:bCs/>
        </w:rPr>
        <w:t xml:space="preserve">.  </w:t>
      </w:r>
      <w:r w:rsidRPr="00D64E09">
        <w:rPr>
          <w:rFonts w:asciiTheme="minorHAnsi" w:hAnsiTheme="minorHAnsi" w:cstheme="minorHAnsi"/>
        </w:rPr>
        <w:t xml:space="preserve">The requirements for teacher certification programs are included in the Academic </w:t>
      </w:r>
      <w:r w:rsidR="007F4655">
        <w:rPr>
          <w:rFonts w:asciiTheme="minorHAnsi" w:hAnsiTheme="minorHAnsi" w:cstheme="minorHAnsi"/>
        </w:rPr>
        <w:t xml:space="preserve">Course </w:t>
      </w:r>
      <w:r w:rsidRPr="00D64E09">
        <w:rPr>
          <w:rFonts w:asciiTheme="minorHAnsi" w:hAnsiTheme="minorHAnsi" w:cstheme="minorHAnsi"/>
        </w:rPr>
        <w:t xml:space="preserve">Catalog.  </w:t>
      </w:r>
      <w:r w:rsidR="009A34DD">
        <w:rPr>
          <w:rFonts w:asciiTheme="minorHAnsi" w:hAnsiTheme="minorHAnsi" w:cstheme="minorHAnsi"/>
        </w:rPr>
        <w:t xml:space="preserve">Secondary Education content area majors </w:t>
      </w:r>
      <w:r w:rsidR="005674CF">
        <w:rPr>
          <w:rFonts w:asciiTheme="minorHAnsi" w:hAnsiTheme="minorHAnsi" w:cstheme="minorHAnsi"/>
        </w:rPr>
        <w:t>need to work with a member of that department’s faculty to declare the content area major</w:t>
      </w:r>
      <w:r w:rsidR="00375B69">
        <w:rPr>
          <w:rFonts w:asciiTheme="minorHAnsi" w:hAnsiTheme="minorHAnsi" w:cstheme="minorHAnsi"/>
        </w:rPr>
        <w:t xml:space="preserve"> and choose courses that best pr</w:t>
      </w:r>
      <w:r w:rsidR="009A34DD">
        <w:rPr>
          <w:rFonts w:asciiTheme="minorHAnsi" w:hAnsiTheme="minorHAnsi" w:cstheme="minorHAnsi"/>
        </w:rPr>
        <w:t>epare them for their licensure exams and for teaching a broad survey of classes in the content area.</w:t>
      </w:r>
      <w:r w:rsidR="00375B69">
        <w:rPr>
          <w:rFonts w:asciiTheme="minorHAnsi" w:hAnsiTheme="minorHAnsi" w:cstheme="minorHAnsi"/>
        </w:rPr>
        <w:t xml:space="preserve"> The Secondary Education Major is not a “stand alone’ major. It must be paired with a </w:t>
      </w:r>
      <w:proofErr w:type="gramStart"/>
      <w:r w:rsidR="00375B69">
        <w:rPr>
          <w:rFonts w:asciiTheme="minorHAnsi" w:hAnsiTheme="minorHAnsi" w:cstheme="minorHAnsi"/>
        </w:rPr>
        <w:t>content area major</w:t>
      </w:r>
      <w:proofErr w:type="gramEnd"/>
      <w:r w:rsidR="00840AE7">
        <w:rPr>
          <w:rFonts w:asciiTheme="minorHAnsi" w:hAnsiTheme="minorHAnsi" w:cstheme="minorHAnsi"/>
        </w:rPr>
        <w:t>.</w:t>
      </w:r>
    </w:p>
    <w:p w14:paraId="6B90D282" w14:textId="77777777" w:rsidR="00375B69" w:rsidRDefault="00375B69" w:rsidP="009A34DD">
      <w:pPr>
        <w:spacing w:after="0"/>
        <w:rPr>
          <w:rFonts w:asciiTheme="minorHAnsi" w:hAnsiTheme="minorHAnsi" w:cstheme="minorHAnsi"/>
        </w:rPr>
      </w:pPr>
    </w:p>
    <w:p w14:paraId="5338FDBF" w14:textId="6E053F64" w:rsidR="00375B69" w:rsidRDefault="00375B69" w:rsidP="009A34DD">
      <w:pPr>
        <w:spacing w:after="0"/>
        <w:rPr>
          <w:rFonts w:asciiTheme="minorHAnsi" w:hAnsiTheme="minorHAnsi" w:cstheme="minorHAnsi"/>
        </w:rPr>
      </w:pPr>
      <w:r>
        <w:rPr>
          <w:rFonts w:asciiTheme="minorHAnsi" w:hAnsiTheme="minorHAnsi" w:cstheme="minorHAnsi"/>
        </w:rPr>
        <w:t>The Elementary Education major</w:t>
      </w:r>
      <w:r w:rsidR="00AA0261">
        <w:rPr>
          <w:rFonts w:asciiTheme="minorHAnsi" w:hAnsiTheme="minorHAnsi" w:cstheme="minorHAnsi"/>
        </w:rPr>
        <w:t xml:space="preserve"> requires the declaration of an academic minor OR the Teaching All Learners dual certification coursework</w:t>
      </w:r>
      <w:r w:rsidR="0073372A">
        <w:rPr>
          <w:rFonts w:asciiTheme="minorHAnsi" w:hAnsiTheme="minorHAnsi" w:cstheme="minorHAnsi"/>
        </w:rPr>
        <w:t xml:space="preserve"> in Special Education in addition to declaring the major.</w:t>
      </w:r>
    </w:p>
    <w:p w14:paraId="799EA337" w14:textId="77777777" w:rsidR="009A34DD" w:rsidRDefault="009A34DD" w:rsidP="009A34DD">
      <w:pPr>
        <w:spacing w:after="0"/>
        <w:rPr>
          <w:rFonts w:asciiTheme="minorHAnsi" w:hAnsiTheme="minorHAnsi" w:cstheme="minorHAnsi"/>
        </w:rPr>
      </w:pPr>
    </w:p>
    <w:p w14:paraId="4DAA4308" w14:textId="77777777" w:rsidR="00414BEF" w:rsidRPr="00D64E09" w:rsidRDefault="00414BEF" w:rsidP="00D64E09">
      <w:pPr>
        <w:spacing w:after="0"/>
        <w:jc w:val="center"/>
        <w:rPr>
          <w:rFonts w:asciiTheme="minorHAnsi" w:hAnsiTheme="minorHAnsi" w:cstheme="minorHAnsi"/>
          <w:b/>
        </w:rPr>
      </w:pPr>
      <w:r w:rsidRPr="00D64E09">
        <w:rPr>
          <w:rFonts w:asciiTheme="minorHAnsi" w:hAnsiTheme="minorHAnsi" w:cstheme="minorHAnsi"/>
          <w:b/>
        </w:rPr>
        <w:t>Timing of Core Courses/Course Sequence</w:t>
      </w:r>
    </w:p>
    <w:p w14:paraId="0DC433C4" w14:textId="77777777" w:rsidR="009B36EA" w:rsidRDefault="00414BEF" w:rsidP="0F508A8D">
      <w:pPr>
        <w:spacing w:after="0"/>
        <w:rPr>
          <w:rFonts w:asciiTheme="minorHAnsi" w:hAnsiTheme="minorHAnsi"/>
        </w:rPr>
      </w:pPr>
      <w:r w:rsidRPr="0F508A8D">
        <w:rPr>
          <w:rFonts w:asciiTheme="minorHAnsi" w:hAnsiTheme="minorHAnsi"/>
        </w:rPr>
        <w:t xml:space="preserve">Not every course requirement is offered during every term in the academic year, and all effort is made to ensure that teacher candidates can complete all certification requirements in four years.  </w:t>
      </w:r>
      <w:r w:rsidR="00A244CC" w:rsidRPr="0F508A8D">
        <w:rPr>
          <w:rFonts w:asciiTheme="minorHAnsi" w:hAnsiTheme="minorHAnsi"/>
        </w:rPr>
        <w:t>Careful course p</w:t>
      </w:r>
      <w:r w:rsidRPr="0F508A8D">
        <w:rPr>
          <w:rFonts w:asciiTheme="minorHAnsi" w:hAnsiTheme="minorHAnsi"/>
        </w:rPr>
        <w:t>lanning is needed</w:t>
      </w:r>
      <w:r w:rsidR="0047609B" w:rsidRPr="0F508A8D">
        <w:rPr>
          <w:rFonts w:asciiTheme="minorHAnsi" w:hAnsiTheme="minorHAnsi"/>
        </w:rPr>
        <w:t>,</w:t>
      </w:r>
      <w:r w:rsidRPr="0F508A8D">
        <w:rPr>
          <w:rFonts w:asciiTheme="minorHAnsi" w:hAnsiTheme="minorHAnsi"/>
        </w:rPr>
        <w:t xml:space="preserve"> and even more so if other considerations are </w:t>
      </w:r>
      <w:r w:rsidR="00A244CC" w:rsidRPr="0F508A8D">
        <w:rPr>
          <w:rFonts w:asciiTheme="minorHAnsi" w:hAnsiTheme="minorHAnsi"/>
        </w:rPr>
        <w:t>needed for</w:t>
      </w:r>
      <w:r w:rsidR="6809ACEC" w:rsidRPr="0F508A8D">
        <w:rPr>
          <w:rFonts w:asciiTheme="minorHAnsi" w:hAnsiTheme="minorHAnsi"/>
        </w:rPr>
        <w:t xml:space="preserve"> delayed program admission,</w:t>
      </w:r>
      <w:r w:rsidR="00A244CC" w:rsidRPr="0F508A8D">
        <w:rPr>
          <w:rFonts w:asciiTheme="minorHAnsi" w:hAnsiTheme="minorHAnsi"/>
        </w:rPr>
        <w:t xml:space="preserve"> athletics,</w:t>
      </w:r>
      <w:r w:rsidRPr="0F508A8D">
        <w:rPr>
          <w:rFonts w:asciiTheme="minorHAnsi" w:hAnsiTheme="minorHAnsi"/>
        </w:rPr>
        <w:t xml:space="preserve"> study abroad, employment, or off-campus courses.  </w:t>
      </w:r>
      <w:r w:rsidR="5FEE14D1" w:rsidRPr="0F508A8D">
        <w:rPr>
          <w:rFonts w:asciiTheme="minorHAnsi" w:hAnsiTheme="minorHAnsi"/>
        </w:rPr>
        <w:t xml:space="preserve">Most EDU courses are required to be taken in sequential order. </w:t>
      </w:r>
    </w:p>
    <w:p w14:paraId="4DAA4309" w14:textId="3272B275" w:rsidR="00414BEF" w:rsidRPr="00D64E09" w:rsidRDefault="00414BEF" w:rsidP="0F508A8D">
      <w:pPr>
        <w:spacing w:after="0"/>
        <w:rPr>
          <w:rFonts w:asciiTheme="minorHAnsi" w:hAnsiTheme="minorHAnsi"/>
        </w:rPr>
      </w:pPr>
      <w:r>
        <w:br/>
      </w:r>
      <w:r w:rsidRPr="0F508A8D">
        <w:rPr>
          <w:rFonts w:asciiTheme="minorHAnsi" w:hAnsiTheme="minorHAnsi"/>
        </w:rPr>
        <w:t xml:space="preserve">Teacher candidates are expected to make all field experiences and student teaching </w:t>
      </w:r>
      <w:r w:rsidR="14833336" w:rsidRPr="00C25666">
        <w:rPr>
          <w:rFonts w:asciiTheme="minorHAnsi" w:hAnsiTheme="minorHAnsi"/>
          <w:u w:val="single"/>
        </w:rPr>
        <w:t xml:space="preserve">their highest </w:t>
      </w:r>
      <w:r w:rsidRPr="00C25666">
        <w:rPr>
          <w:rFonts w:asciiTheme="minorHAnsi" w:hAnsiTheme="minorHAnsi"/>
          <w:u w:val="single"/>
        </w:rPr>
        <w:t>prior</w:t>
      </w:r>
      <w:r w:rsidR="7D09C8FC" w:rsidRPr="00C25666">
        <w:rPr>
          <w:rFonts w:asciiTheme="minorHAnsi" w:hAnsiTheme="minorHAnsi"/>
          <w:u w:val="single"/>
        </w:rPr>
        <w:t>ity</w:t>
      </w:r>
      <w:r w:rsidRPr="0F508A8D">
        <w:rPr>
          <w:rFonts w:asciiTheme="minorHAnsi" w:hAnsiTheme="minorHAnsi"/>
        </w:rPr>
        <w:t xml:space="preserve">.  As a </w:t>
      </w:r>
      <w:r w:rsidR="0091785B" w:rsidRPr="0F508A8D">
        <w:rPr>
          <w:rFonts w:asciiTheme="minorHAnsi" w:hAnsiTheme="minorHAnsi"/>
        </w:rPr>
        <w:t xml:space="preserve">future </w:t>
      </w:r>
      <w:r w:rsidRPr="0F508A8D">
        <w:rPr>
          <w:rFonts w:asciiTheme="minorHAnsi" w:hAnsiTheme="minorHAnsi"/>
        </w:rPr>
        <w:t>professional, teacher candidates are responsible for t</w:t>
      </w:r>
      <w:r w:rsidR="00056F72" w:rsidRPr="0F508A8D">
        <w:rPr>
          <w:rFonts w:asciiTheme="minorHAnsi" w:hAnsiTheme="minorHAnsi"/>
        </w:rPr>
        <w:t>he success and learning of the K</w:t>
      </w:r>
      <w:r w:rsidRPr="0F508A8D">
        <w:rPr>
          <w:rFonts w:asciiTheme="minorHAnsi" w:hAnsiTheme="minorHAnsi"/>
        </w:rPr>
        <w:t xml:space="preserve">-12 students who should benefit from a candidate’s practice teaching, tutoring, or mentoring.  Experience in </w:t>
      </w:r>
      <w:r w:rsidR="00390230">
        <w:rPr>
          <w:rFonts w:asciiTheme="minorHAnsi" w:hAnsiTheme="minorHAnsi"/>
        </w:rPr>
        <w:t>local</w:t>
      </w:r>
      <w:r w:rsidR="00180138" w:rsidRPr="0F508A8D">
        <w:rPr>
          <w:rFonts w:asciiTheme="minorHAnsi" w:hAnsiTheme="minorHAnsi"/>
        </w:rPr>
        <w:t xml:space="preserve"> schools and the community </w:t>
      </w:r>
      <w:r w:rsidRPr="0F508A8D">
        <w:rPr>
          <w:rFonts w:asciiTheme="minorHAnsi" w:hAnsiTheme="minorHAnsi"/>
        </w:rPr>
        <w:t>is a privilege.  Teacher candidates represent the College and create an early professional network</w:t>
      </w:r>
      <w:r w:rsidR="0091785B" w:rsidRPr="0F508A8D">
        <w:rPr>
          <w:rFonts w:asciiTheme="minorHAnsi" w:hAnsiTheme="minorHAnsi"/>
        </w:rPr>
        <w:t xml:space="preserve"> and </w:t>
      </w:r>
      <w:r w:rsidR="00486CF8">
        <w:rPr>
          <w:rFonts w:asciiTheme="minorHAnsi" w:hAnsiTheme="minorHAnsi"/>
        </w:rPr>
        <w:t>portfolio</w:t>
      </w:r>
      <w:r w:rsidR="009B36EA">
        <w:rPr>
          <w:rFonts w:asciiTheme="minorHAnsi" w:hAnsiTheme="minorHAnsi"/>
        </w:rPr>
        <w:t xml:space="preserve"> or body of work</w:t>
      </w:r>
      <w:r w:rsidR="00486CF8">
        <w:rPr>
          <w:rFonts w:asciiTheme="minorHAnsi" w:hAnsiTheme="minorHAnsi"/>
        </w:rPr>
        <w:t xml:space="preserve">. Interventions may be </w:t>
      </w:r>
      <w:r w:rsidR="00126D2E">
        <w:rPr>
          <w:rFonts w:asciiTheme="minorHAnsi" w:hAnsiTheme="minorHAnsi"/>
        </w:rPr>
        <w:t>enacted</w:t>
      </w:r>
      <w:r w:rsidR="00486CF8">
        <w:rPr>
          <w:rFonts w:asciiTheme="minorHAnsi" w:hAnsiTheme="minorHAnsi"/>
        </w:rPr>
        <w:t xml:space="preserve"> </w:t>
      </w:r>
      <w:r w:rsidR="00126D2E">
        <w:rPr>
          <w:rFonts w:asciiTheme="minorHAnsi" w:hAnsiTheme="minorHAnsi"/>
        </w:rPr>
        <w:t>if the</w:t>
      </w:r>
      <w:r w:rsidR="00EB16D9">
        <w:rPr>
          <w:rFonts w:asciiTheme="minorHAnsi" w:hAnsiTheme="minorHAnsi"/>
        </w:rPr>
        <w:t xml:space="preserve"> education faculty has concerns that a teacher candidate shows </w:t>
      </w:r>
      <w:r w:rsidR="00126D2E">
        <w:rPr>
          <w:rFonts w:asciiTheme="minorHAnsi" w:hAnsiTheme="minorHAnsi"/>
        </w:rPr>
        <w:t>lack of commitment and problematic personal dispositions for a professional educator.</w:t>
      </w:r>
      <w:r w:rsidR="00755BC7">
        <w:rPr>
          <w:rFonts w:asciiTheme="minorHAnsi" w:hAnsiTheme="minorHAnsi"/>
        </w:rPr>
        <w:t xml:space="preserve"> See next section.</w:t>
      </w:r>
    </w:p>
    <w:p w14:paraId="4DAA430A" w14:textId="77017E89" w:rsidR="0027732B" w:rsidRDefault="0027732B" w:rsidP="317F589A">
      <w:pPr>
        <w:spacing w:after="0"/>
        <w:rPr>
          <w:rFonts w:asciiTheme="minorHAnsi" w:hAnsiTheme="minorHAnsi"/>
        </w:rPr>
      </w:pPr>
    </w:p>
    <w:p w14:paraId="709850E1" w14:textId="1D8BDC67" w:rsidR="317F589A" w:rsidRDefault="317F589A" w:rsidP="317F589A">
      <w:pPr>
        <w:spacing w:after="0"/>
        <w:rPr>
          <w:rFonts w:asciiTheme="minorHAnsi" w:hAnsiTheme="minorHAnsi"/>
        </w:rPr>
      </w:pPr>
    </w:p>
    <w:p w14:paraId="4DAA430B" w14:textId="1D45CBA4" w:rsidR="00414BEF" w:rsidRPr="00D64E09" w:rsidRDefault="0091785B" w:rsidP="00D64E09">
      <w:pPr>
        <w:spacing w:after="0"/>
        <w:jc w:val="center"/>
        <w:rPr>
          <w:rFonts w:asciiTheme="minorHAnsi" w:hAnsiTheme="minorHAnsi" w:cstheme="minorHAnsi"/>
          <w:b/>
        </w:rPr>
      </w:pPr>
      <w:r w:rsidRPr="00D64E09">
        <w:rPr>
          <w:rFonts w:asciiTheme="minorHAnsi" w:hAnsiTheme="minorHAnsi" w:cstheme="minorHAnsi"/>
          <w:b/>
        </w:rPr>
        <w:lastRenderedPageBreak/>
        <w:t xml:space="preserve">Development of </w:t>
      </w:r>
      <w:r w:rsidR="00414BEF" w:rsidRPr="00D64E09">
        <w:rPr>
          <w:rFonts w:asciiTheme="minorHAnsi" w:hAnsiTheme="minorHAnsi" w:cstheme="minorHAnsi"/>
          <w:b/>
        </w:rPr>
        <w:t>Professional Disposition</w:t>
      </w:r>
      <w:r w:rsidRPr="00D64E09">
        <w:rPr>
          <w:rFonts w:asciiTheme="minorHAnsi" w:hAnsiTheme="minorHAnsi" w:cstheme="minorHAnsi"/>
          <w:b/>
        </w:rPr>
        <w:t>s</w:t>
      </w:r>
    </w:p>
    <w:p w14:paraId="4DAA430C" w14:textId="639F7479" w:rsidR="00414BEF" w:rsidRPr="00D64E09" w:rsidRDefault="3B937411" w:rsidP="3B937411">
      <w:pPr>
        <w:spacing w:after="0"/>
        <w:rPr>
          <w:rFonts w:asciiTheme="minorHAnsi" w:hAnsiTheme="minorHAnsi"/>
        </w:rPr>
      </w:pPr>
      <w:r w:rsidRPr="3B937411">
        <w:rPr>
          <w:rFonts w:asciiTheme="minorHAnsi" w:hAnsiTheme="minorHAnsi"/>
        </w:rPr>
        <w:t xml:space="preserve">Teacher candidates are expected to conduct themselves on campus, with their peers and mentors, and in cooperating schools as professionals.  Candidates are expected to confirm agreement to follow professional confidentiality protocol in field experiences.  Candidates are expected to meet teacher standards such as being punctual, collaborative, prepared, responsible, professionally dressed, and receptive to feedback.  Academic honesty and responsible public behavior are further outlined below. This begins with feedback from the fieldwork in EDU 221 and continues through student teaching. These dispositions are closely monitored and checked each semester by EPP faculty in </w:t>
      </w:r>
      <w:r w:rsidR="009B36EA">
        <w:rPr>
          <w:rFonts w:asciiTheme="minorHAnsi" w:hAnsiTheme="minorHAnsi"/>
        </w:rPr>
        <w:t xml:space="preserve">end of </w:t>
      </w:r>
      <w:r w:rsidR="00F71A6F">
        <w:rPr>
          <w:rFonts w:asciiTheme="minorHAnsi" w:hAnsiTheme="minorHAnsi"/>
        </w:rPr>
        <w:t xml:space="preserve">term </w:t>
      </w:r>
      <w:r w:rsidRPr="3B937411">
        <w:rPr>
          <w:rFonts w:asciiTheme="minorHAnsi" w:hAnsiTheme="minorHAnsi"/>
        </w:rPr>
        <w:t>data meetings</w:t>
      </w:r>
      <w:r w:rsidR="009B36EA">
        <w:rPr>
          <w:rFonts w:asciiTheme="minorHAnsi" w:hAnsiTheme="minorHAnsi"/>
        </w:rPr>
        <w:t xml:space="preserve"> and reviews of Program data from </w:t>
      </w:r>
      <w:r w:rsidR="004B3276">
        <w:rPr>
          <w:rFonts w:asciiTheme="minorHAnsi" w:hAnsiTheme="minorHAnsi"/>
        </w:rPr>
        <w:t>Lumivero, ELC</w:t>
      </w:r>
      <w:r w:rsidR="009B36EA">
        <w:rPr>
          <w:rFonts w:asciiTheme="minorHAnsi" w:hAnsiTheme="minorHAnsi"/>
        </w:rPr>
        <w:t xml:space="preserve"> and </w:t>
      </w:r>
      <w:r w:rsidR="00840AE7">
        <w:rPr>
          <w:rFonts w:asciiTheme="minorHAnsi" w:hAnsiTheme="minorHAnsi"/>
        </w:rPr>
        <w:t>Canvas</w:t>
      </w:r>
      <w:r w:rsidR="009B36EA">
        <w:rPr>
          <w:rFonts w:asciiTheme="minorHAnsi" w:hAnsiTheme="minorHAnsi"/>
        </w:rPr>
        <w:t xml:space="preserve"> LMS.</w:t>
      </w:r>
    </w:p>
    <w:p w14:paraId="4DAA430D" w14:textId="77777777" w:rsidR="00414BEF" w:rsidRPr="00D64E09" w:rsidRDefault="00414BEF" w:rsidP="00414BEF">
      <w:pPr>
        <w:spacing w:after="0"/>
        <w:rPr>
          <w:rFonts w:asciiTheme="minorHAnsi" w:hAnsiTheme="minorHAnsi" w:cstheme="minorHAnsi"/>
        </w:rPr>
      </w:pPr>
    </w:p>
    <w:p w14:paraId="4DAA430E" w14:textId="7E1AC84A" w:rsidR="00414BEF" w:rsidRPr="00D64E09" w:rsidRDefault="00414BEF" w:rsidP="00D64E09">
      <w:pPr>
        <w:spacing w:after="0"/>
        <w:jc w:val="center"/>
        <w:rPr>
          <w:rFonts w:asciiTheme="minorHAnsi" w:hAnsiTheme="minorHAnsi" w:cstheme="minorHAnsi"/>
          <w:b/>
        </w:rPr>
      </w:pPr>
      <w:r w:rsidRPr="00D64E09">
        <w:rPr>
          <w:rFonts w:asciiTheme="minorHAnsi" w:hAnsiTheme="minorHAnsi" w:cstheme="minorHAnsi"/>
          <w:b/>
        </w:rPr>
        <w:t>Teacher Candidate Representation</w:t>
      </w:r>
      <w:r w:rsidR="00F36092">
        <w:rPr>
          <w:rFonts w:asciiTheme="minorHAnsi" w:hAnsiTheme="minorHAnsi" w:cstheme="minorHAnsi"/>
          <w:b/>
        </w:rPr>
        <w:t xml:space="preserve"> and Awards</w:t>
      </w:r>
    </w:p>
    <w:p w14:paraId="4B1877CF" w14:textId="3BDF4A5A" w:rsidR="00244373" w:rsidRDefault="00414BEF" w:rsidP="0039AD23">
      <w:pPr>
        <w:spacing w:after="0"/>
        <w:rPr>
          <w:rFonts w:asciiTheme="minorHAnsi" w:hAnsiTheme="minorHAnsi"/>
        </w:rPr>
      </w:pPr>
      <w:r w:rsidRPr="0039AD23">
        <w:rPr>
          <w:rFonts w:asciiTheme="minorHAnsi" w:hAnsiTheme="minorHAnsi"/>
        </w:rPr>
        <w:t>Teacher candidates serve on the Teacher Education Committee</w:t>
      </w:r>
      <w:r w:rsidR="004846CF">
        <w:rPr>
          <w:rFonts w:asciiTheme="minorHAnsi" w:hAnsiTheme="minorHAnsi"/>
        </w:rPr>
        <w:t xml:space="preserve"> and </w:t>
      </w:r>
      <w:r w:rsidR="00932912">
        <w:rPr>
          <w:rFonts w:asciiTheme="minorHAnsi" w:hAnsiTheme="minorHAnsi"/>
        </w:rPr>
        <w:t xml:space="preserve">other </w:t>
      </w:r>
      <w:r w:rsidR="00747D3D">
        <w:rPr>
          <w:rFonts w:asciiTheme="minorHAnsi" w:hAnsiTheme="minorHAnsi"/>
        </w:rPr>
        <w:t xml:space="preserve">committees of the </w:t>
      </w:r>
      <w:r w:rsidR="004846CF">
        <w:rPr>
          <w:rFonts w:asciiTheme="minorHAnsi" w:hAnsiTheme="minorHAnsi"/>
        </w:rPr>
        <w:t>EPP</w:t>
      </w:r>
      <w:r w:rsidR="00747D3D">
        <w:rPr>
          <w:rFonts w:asciiTheme="minorHAnsi" w:hAnsiTheme="minorHAnsi"/>
        </w:rPr>
        <w:t>.</w:t>
      </w:r>
      <w:r w:rsidR="16F4C61A" w:rsidRPr="0039AD23">
        <w:rPr>
          <w:rFonts w:asciiTheme="minorHAnsi" w:hAnsiTheme="minorHAnsi"/>
        </w:rPr>
        <w:t xml:space="preserve">  Active participation in the </w:t>
      </w:r>
      <w:r w:rsidR="0091785B" w:rsidRPr="00747D3D">
        <w:rPr>
          <w:rFonts w:asciiTheme="minorHAnsi" w:hAnsiTheme="minorHAnsi"/>
          <w:i/>
          <w:iCs/>
        </w:rPr>
        <w:t xml:space="preserve">Hanover </w:t>
      </w:r>
      <w:r w:rsidR="37A25381" w:rsidRPr="00747D3D">
        <w:rPr>
          <w:rFonts w:asciiTheme="minorHAnsi" w:hAnsiTheme="minorHAnsi"/>
          <w:i/>
          <w:iCs/>
        </w:rPr>
        <w:t>College</w:t>
      </w:r>
      <w:r w:rsidR="00B86529" w:rsidRPr="00747D3D">
        <w:rPr>
          <w:rFonts w:asciiTheme="minorHAnsi" w:hAnsiTheme="minorHAnsi"/>
          <w:i/>
          <w:iCs/>
        </w:rPr>
        <w:t xml:space="preserve"> Education</w:t>
      </w:r>
      <w:r w:rsidR="0091785B" w:rsidRPr="00747D3D">
        <w:rPr>
          <w:rFonts w:asciiTheme="minorHAnsi" w:hAnsiTheme="minorHAnsi"/>
          <w:i/>
          <w:iCs/>
        </w:rPr>
        <w:t xml:space="preserve"> Association</w:t>
      </w:r>
      <w:r w:rsidR="00B86529" w:rsidRPr="00747D3D">
        <w:rPr>
          <w:rFonts w:asciiTheme="minorHAnsi" w:hAnsiTheme="minorHAnsi"/>
          <w:i/>
          <w:iCs/>
        </w:rPr>
        <w:t xml:space="preserve"> (H</w:t>
      </w:r>
      <w:r w:rsidR="5507364E" w:rsidRPr="00747D3D">
        <w:rPr>
          <w:rFonts w:asciiTheme="minorHAnsi" w:hAnsiTheme="minorHAnsi"/>
          <w:i/>
          <w:iCs/>
        </w:rPr>
        <w:t>C</w:t>
      </w:r>
      <w:r w:rsidR="00B86529" w:rsidRPr="00747D3D">
        <w:rPr>
          <w:rFonts w:asciiTheme="minorHAnsi" w:hAnsiTheme="minorHAnsi"/>
          <w:i/>
          <w:iCs/>
        </w:rPr>
        <w:t>EA)</w:t>
      </w:r>
      <w:r w:rsidR="00B86529" w:rsidRPr="0039AD23">
        <w:rPr>
          <w:rFonts w:asciiTheme="minorHAnsi" w:hAnsiTheme="minorHAnsi"/>
        </w:rPr>
        <w:t xml:space="preserve"> and the </w:t>
      </w:r>
      <w:r w:rsidR="00B86529" w:rsidRPr="00747D3D">
        <w:rPr>
          <w:rFonts w:asciiTheme="minorHAnsi" w:hAnsiTheme="minorHAnsi"/>
          <w:i/>
          <w:iCs/>
        </w:rPr>
        <w:t>Indiana St</w:t>
      </w:r>
      <w:r w:rsidR="2487DC4A" w:rsidRPr="00747D3D">
        <w:rPr>
          <w:rFonts w:asciiTheme="minorHAnsi" w:hAnsiTheme="minorHAnsi"/>
          <w:i/>
          <w:iCs/>
        </w:rPr>
        <w:t>ate Teachers Association Aspiring Educators</w:t>
      </w:r>
      <w:r w:rsidR="006609DC">
        <w:rPr>
          <w:rFonts w:asciiTheme="minorHAnsi" w:hAnsiTheme="minorHAnsi"/>
          <w:i/>
          <w:iCs/>
        </w:rPr>
        <w:t xml:space="preserve">, </w:t>
      </w:r>
      <w:r w:rsidR="006609DC" w:rsidRPr="006609DC">
        <w:rPr>
          <w:rFonts w:asciiTheme="minorHAnsi" w:hAnsiTheme="minorHAnsi"/>
        </w:rPr>
        <w:t>along with the</w:t>
      </w:r>
      <w:r w:rsidR="006609DC">
        <w:rPr>
          <w:rFonts w:asciiTheme="minorHAnsi" w:hAnsiTheme="minorHAnsi"/>
          <w:i/>
          <w:iCs/>
        </w:rPr>
        <w:t xml:space="preserve"> National Education Association </w:t>
      </w:r>
      <w:r w:rsidR="006609DC" w:rsidRPr="0039AD23">
        <w:rPr>
          <w:rFonts w:asciiTheme="minorHAnsi" w:hAnsiTheme="minorHAnsi"/>
        </w:rPr>
        <w:t>is</w:t>
      </w:r>
      <w:r w:rsidR="178A1746" w:rsidRPr="0039AD23">
        <w:rPr>
          <w:rFonts w:asciiTheme="minorHAnsi" w:hAnsiTheme="minorHAnsi"/>
        </w:rPr>
        <w:t xml:space="preserve"> encouraged</w:t>
      </w:r>
      <w:r w:rsidR="009B36EA">
        <w:rPr>
          <w:rFonts w:asciiTheme="minorHAnsi" w:hAnsiTheme="minorHAnsi"/>
        </w:rPr>
        <w:t xml:space="preserve"> for all students and required for admitted candidates.</w:t>
      </w:r>
      <w:r w:rsidR="0091785B" w:rsidRPr="0039AD23">
        <w:rPr>
          <w:rFonts w:asciiTheme="minorHAnsi" w:hAnsiTheme="minorHAnsi"/>
        </w:rPr>
        <w:t xml:space="preserve"> </w:t>
      </w:r>
      <w:r w:rsidR="006609DC">
        <w:rPr>
          <w:rFonts w:asciiTheme="minorHAnsi" w:hAnsiTheme="minorHAnsi"/>
        </w:rPr>
        <w:t xml:space="preserve">Membership is available in </w:t>
      </w:r>
      <w:r w:rsidR="00A40306">
        <w:rPr>
          <w:rFonts w:asciiTheme="minorHAnsi" w:hAnsiTheme="minorHAnsi"/>
        </w:rPr>
        <w:t xml:space="preserve">the Education </w:t>
      </w:r>
      <w:r w:rsidR="00437885">
        <w:rPr>
          <w:rFonts w:asciiTheme="minorHAnsi" w:hAnsiTheme="minorHAnsi"/>
        </w:rPr>
        <w:t xml:space="preserve">honor society Pi Lambda Theta if the student </w:t>
      </w:r>
      <w:r w:rsidR="003C1D59">
        <w:rPr>
          <w:rFonts w:asciiTheme="minorHAnsi" w:hAnsiTheme="minorHAnsi"/>
        </w:rPr>
        <w:t xml:space="preserve">qualifies and pays dues. </w:t>
      </w:r>
    </w:p>
    <w:p w14:paraId="4D8D3345" w14:textId="77777777" w:rsidR="00244373" w:rsidRDefault="00244373" w:rsidP="0039AD23">
      <w:pPr>
        <w:spacing w:after="0"/>
        <w:rPr>
          <w:rFonts w:asciiTheme="minorHAnsi" w:hAnsiTheme="minorHAnsi"/>
        </w:rPr>
      </w:pPr>
    </w:p>
    <w:p w14:paraId="70971633" w14:textId="77777777" w:rsidR="009B36EA" w:rsidRDefault="0091785B" w:rsidP="0039AD23">
      <w:pPr>
        <w:spacing w:after="0"/>
        <w:rPr>
          <w:rFonts w:asciiTheme="minorHAnsi" w:hAnsiTheme="minorHAnsi"/>
        </w:rPr>
      </w:pPr>
      <w:r w:rsidRPr="0039AD23">
        <w:rPr>
          <w:rFonts w:asciiTheme="minorHAnsi" w:hAnsiTheme="minorHAnsi"/>
        </w:rPr>
        <w:t xml:space="preserve">The TEC </w:t>
      </w:r>
      <w:r w:rsidR="001D5B79">
        <w:rPr>
          <w:rFonts w:asciiTheme="minorHAnsi" w:hAnsiTheme="minorHAnsi"/>
        </w:rPr>
        <w:t>student members/</w:t>
      </w:r>
      <w:r w:rsidRPr="0039AD23">
        <w:rPr>
          <w:rFonts w:asciiTheme="minorHAnsi" w:hAnsiTheme="minorHAnsi"/>
        </w:rPr>
        <w:t xml:space="preserve">representatives </w:t>
      </w:r>
      <w:r w:rsidR="00B86529" w:rsidRPr="0039AD23">
        <w:rPr>
          <w:rFonts w:asciiTheme="minorHAnsi" w:hAnsiTheme="minorHAnsi"/>
        </w:rPr>
        <w:t>are</w:t>
      </w:r>
      <w:r w:rsidR="00414BEF" w:rsidRPr="0039AD23">
        <w:rPr>
          <w:rFonts w:asciiTheme="minorHAnsi" w:hAnsiTheme="minorHAnsi"/>
        </w:rPr>
        <w:t xml:space="preserve"> appointed by the Student Senate following recommendations from the Education faculty and </w:t>
      </w:r>
      <w:r w:rsidR="00180138" w:rsidRPr="0039AD23">
        <w:rPr>
          <w:rFonts w:asciiTheme="minorHAnsi" w:hAnsiTheme="minorHAnsi"/>
        </w:rPr>
        <w:t xml:space="preserve">the </w:t>
      </w:r>
      <w:r w:rsidR="00414BEF" w:rsidRPr="0039AD23">
        <w:rPr>
          <w:rFonts w:asciiTheme="minorHAnsi" w:hAnsiTheme="minorHAnsi"/>
        </w:rPr>
        <w:t xml:space="preserve">Vice President of Academic Affairs. </w:t>
      </w:r>
    </w:p>
    <w:p w14:paraId="71B78711" w14:textId="26708514" w:rsidR="00A244CC" w:rsidRDefault="00414BEF" w:rsidP="0039AD23">
      <w:pPr>
        <w:spacing w:after="0"/>
        <w:rPr>
          <w:rFonts w:asciiTheme="minorHAnsi" w:hAnsiTheme="minorHAnsi"/>
        </w:rPr>
      </w:pPr>
      <w:r w:rsidRPr="0039AD23">
        <w:rPr>
          <w:rFonts w:asciiTheme="minorHAnsi" w:hAnsiTheme="minorHAnsi"/>
        </w:rPr>
        <w:t xml:space="preserve"> </w:t>
      </w:r>
      <w:r w:rsidR="00202A9D">
        <w:rPr>
          <w:rFonts w:asciiTheme="minorHAnsi" w:hAnsiTheme="minorHAnsi"/>
        </w:rPr>
        <w:br/>
      </w:r>
      <w:r w:rsidRPr="0039AD23">
        <w:rPr>
          <w:rFonts w:asciiTheme="minorHAnsi" w:hAnsiTheme="minorHAnsi"/>
        </w:rPr>
        <w:t xml:space="preserve">Teacher candidates </w:t>
      </w:r>
      <w:proofErr w:type="gramStart"/>
      <w:r w:rsidRPr="0039AD23">
        <w:rPr>
          <w:rFonts w:asciiTheme="minorHAnsi" w:hAnsiTheme="minorHAnsi"/>
        </w:rPr>
        <w:t>have the opportunity to</w:t>
      </w:r>
      <w:proofErr w:type="gramEnd"/>
      <w:r w:rsidRPr="0039AD23">
        <w:rPr>
          <w:rFonts w:asciiTheme="minorHAnsi" w:hAnsiTheme="minorHAnsi"/>
        </w:rPr>
        <w:t xml:space="preserve"> hold office</w:t>
      </w:r>
      <w:r w:rsidR="00354651">
        <w:rPr>
          <w:rFonts w:asciiTheme="minorHAnsi" w:hAnsiTheme="minorHAnsi"/>
        </w:rPr>
        <w:t xml:space="preserve">s </w:t>
      </w:r>
      <w:r w:rsidRPr="0039AD23">
        <w:rPr>
          <w:rFonts w:asciiTheme="minorHAnsi" w:hAnsiTheme="minorHAnsi"/>
        </w:rPr>
        <w:t xml:space="preserve">in </w:t>
      </w:r>
      <w:r w:rsidR="00B86529" w:rsidRPr="0039AD23">
        <w:rPr>
          <w:rFonts w:asciiTheme="minorHAnsi" w:hAnsiTheme="minorHAnsi"/>
        </w:rPr>
        <w:t>both the H</w:t>
      </w:r>
      <w:r w:rsidR="6B44DA58" w:rsidRPr="0039AD23">
        <w:rPr>
          <w:rFonts w:asciiTheme="minorHAnsi" w:hAnsiTheme="minorHAnsi"/>
        </w:rPr>
        <w:t>C</w:t>
      </w:r>
      <w:r w:rsidR="00B86529" w:rsidRPr="0039AD23">
        <w:rPr>
          <w:rFonts w:asciiTheme="minorHAnsi" w:hAnsiTheme="minorHAnsi"/>
        </w:rPr>
        <w:t xml:space="preserve">EA and </w:t>
      </w:r>
      <w:r w:rsidR="62E93566" w:rsidRPr="0039AD23">
        <w:rPr>
          <w:rFonts w:asciiTheme="minorHAnsi" w:hAnsiTheme="minorHAnsi"/>
        </w:rPr>
        <w:t>the ISTA-Aspiring Educators</w:t>
      </w:r>
      <w:r w:rsidR="00B86529" w:rsidRPr="0039AD23">
        <w:rPr>
          <w:rFonts w:asciiTheme="minorHAnsi" w:hAnsiTheme="minorHAnsi"/>
        </w:rPr>
        <w:t xml:space="preserve">. Membership in the National Education Association is required for </w:t>
      </w:r>
      <w:r w:rsidR="00681107" w:rsidRPr="0039AD23">
        <w:rPr>
          <w:rFonts w:asciiTheme="minorHAnsi" w:hAnsiTheme="minorHAnsi"/>
        </w:rPr>
        <w:t xml:space="preserve">both </w:t>
      </w:r>
      <w:r w:rsidR="00B86529" w:rsidRPr="0039AD23">
        <w:rPr>
          <w:rFonts w:asciiTheme="minorHAnsi" w:hAnsiTheme="minorHAnsi"/>
        </w:rPr>
        <w:t xml:space="preserve">Methods and Student Teaching courses which </w:t>
      </w:r>
      <w:proofErr w:type="gramStart"/>
      <w:r w:rsidR="00B86529" w:rsidRPr="0039AD23">
        <w:rPr>
          <w:rFonts w:asciiTheme="minorHAnsi" w:hAnsiTheme="minorHAnsi"/>
        </w:rPr>
        <w:t>provides</w:t>
      </w:r>
      <w:proofErr w:type="gramEnd"/>
      <w:r w:rsidR="00B86529" w:rsidRPr="0039AD23">
        <w:rPr>
          <w:rFonts w:asciiTheme="minorHAnsi" w:hAnsiTheme="minorHAnsi"/>
        </w:rPr>
        <w:t xml:space="preserve"> one million dollars of liability insurance for the teacher candidate in </w:t>
      </w:r>
      <w:r w:rsidR="00164D35" w:rsidRPr="0039AD23">
        <w:rPr>
          <w:rFonts w:asciiTheme="minorHAnsi" w:hAnsiTheme="minorHAnsi"/>
        </w:rPr>
        <w:t>their clinical experience</w:t>
      </w:r>
      <w:r w:rsidR="002B443A" w:rsidRPr="0039AD23">
        <w:rPr>
          <w:rFonts w:asciiTheme="minorHAnsi" w:hAnsiTheme="minorHAnsi"/>
        </w:rPr>
        <w:t>/</w:t>
      </w:r>
      <w:r w:rsidR="00B86529" w:rsidRPr="0039AD23">
        <w:rPr>
          <w:rFonts w:asciiTheme="minorHAnsi" w:hAnsiTheme="minorHAnsi"/>
        </w:rPr>
        <w:t>placement</w:t>
      </w:r>
      <w:r w:rsidR="00164D35" w:rsidRPr="0039AD23">
        <w:rPr>
          <w:rFonts w:asciiTheme="minorHAnsi" w:hAnsiTheme="minorHAnsi"/>
        </w:rPr>
        <w:t>s</w:t>
      </w:r>
      <w:r w:rsidR="00B86529" w:rsidRPr="0039AD23">
        <w:rPr>
          <w:rFonts w:asciiTheme="minorHAnsi" w:hAnsiTheme="minorHAnsi"/>
        </w:rPr>
        <w:t>.</w:t>
      </w:r>
      <w:r w:rsidRPr="0039AD23">
        <w:rPr>
          <w:rFonts w:asciiTheme="minorHAnsi" w:hAnsiTheme="minorHAnsi"/>
        </w:rPr>
        <w:t xml:space="preserve">  </w:t>
      </w:r>
      <w:r w:rsidR="002D7C06">
        <w:rPr>
          <w:rFonts w:asciiTheme="minorHAnsi" w:hAnsiTheme="minorHAnsi"/>
        </w:rPr>
        <w:t>The current cost of membership in all three organizations is currently $37. Proof of membership is required to be uploaded into</w:t>
      </w:r>
      <w:r w:rsidR="00245EC6">
        <w:rPr>
          <w:rFonts w:asciiTheme="minorHAnsi" w:hAnsiTheme="minorHAnsi"/>
        </w:rPr>
        <w:t xml:space="preserve"> </w:t>
      </w:r>
      <w:r w:rsidR="004B3276">
        <w:rPr>
          <w:rFonts w:asciiTheme="minorHAnsi" w:hAnsiTheme="minorHAnsi"/>
        </w:rPr>
        <w:t>Lumivero, ELC</w:t>
      </w:r>
      <w:r w:rsidR="002D7C06">
        <w:rPr>
          <w:rFonts w:asciiTheme="minorHAnsi" w:hAnsiTheme="minorHAnsi"/>
        </w:rPr>
        <w:t xml:space="preserve"> for </w:t>
      </w:r>
      <w:r w:rsidR="00354651">
        <w:rPr>
          <w:rFonts w:asciiTheme="minorHAnsi" w:hAnsiTheme="minorHAnsi"/>
        </w:rPr>
        <w:t xml:space="preserve">all courses in </w:t>
      </w:r>
      <w:r w:rsidR="00AF13C7">
        <w:rPr>
          <w:rFonts w:asciiTheme="minorHAnsi" w:hAnsiTheme="minorHAnsi"/>
        </w:rPr>
        <w:t xml:space="preserve">300 and 400 level courses as well as in </w:t>
      </w:r>
      <w:r w:rsidR="002D7C06">
        <w:rPr>
          <w:rFonts w:asciiTheme="minorHAnsi" w:hAnsiTheme="minorHAnsi"/>
        </w:rPr>
        <w:t>DPT 2 and DPT</w:t>
      </w:r>
      <w:r w:rsidR="00AF13C7">
        <w:rPr>
          <w:rFonts w:asciiTheme="minorHAnsi" w:hAnsiTheme="minorHAnsi"/>
        </w:rPr>
        <w:t>. Membership is h</w:t>
      </w:r>
      <w:r w:rsidR="00245EC6">
        <w:rPr>
          <w:rFonts w:asciiTheme="minorHAnsi" w:hAnsiTheme="minorHAnsi"/>
        </w:rPr>
        <w:t xml:space="preserve">ighly </w:t>
      </w:r>
      <w:r w:rsidR="002D7C06">
        <w:rPr>
          <w:rFonts w:asciiTheme="minorHAnsi" w:hAnsiTheme="minorHAnsi"/>
        </w:rPr>
        <w:t>recommended for first year and sophomore education students.</w:t>
      </w:r>
    </w:p>
    <w:p w14:paraId="0B2BDE3B" w14:textId="0E3450FE" w:rsidR="00F92E9F" w:rsidRDefault="00F92E9F" w:rsidP="0039AD23">
      <w:pPr>
        <w:spacing w:after="0"/>
        <w:rPr>
          <w:rFonts w:asciiTheme="minorHAnsi" w:hAnsiTheme="minorHAnsi"/>
        </w:rPr>
      </w:pPr>
    </w:p>
    <w:p w14:paraId="17083FA5" w14:textId="6105244D" w:rsidR="00F92E9F" w:rsidRPr="00F92E9F" w:rsidRDefault="00F92E9F" w:rsidP="00F92E9F">
      <w:pPr>
        <w:spacing w:after="0"/>
        <w:jc w:val="center"/>
        <w:rPr>
          <w:rFonts w:asciiTheme="minorHAnsi" w:hAnsiTheme="minorHAnsi"/>
          <w:b/>
          <w:bCs/>
        </w:rPr>
      </w:pPr>
      <w:r w:rsidRPr="00F92E9F">
        <w:rPr>
          <w:rFonts w:asciiTheme="minorHAnsi" w:hAnsiTheme="minorHAnsi"/>
          <w:b/>
          <w:bCs/>
        </w:rPr>
        <w:t>Awards</w:t>
      </w:r>
    </w:p>
    <w:p w14:paraId="4DAA430F" w14:textId="04DBA5F3" w:rsidR="00414BEF" w:rsidRDefault="00A244CC" w:rsidP="00414BEF">
      <w:pPr>
        <w:spacing w:after="0"/>
        <w:rPr>
          <w:rFonts w:asciiTheme="minorHAnsi" w:hAnsiTheme="minorHAnsi" w:cstheme="minorHAnsi"/>
        </w:rPr>
      </w:pPr>
      <w:r w:rsidRPr="00D64E09">
        <w:rPr>
          <w:rFonts w:asciiTheme="minorHAnsi" w:hAnsiTheme="minorHAnsi" w:cstheme="minorHAnsi"/>
        </w:rPr>
        <w:t xml:space="preserve">Top education students are named to awards at the </w:t>
      </w:r>
      <w:r w:rsidR="00B86529">
        <w:rPr>
          <w:rFonts w:asciiTheme="minorHAnsi" w:hAnsiTheme="minorHAnsi" w:cstheme="minorHAnsi"/>
        </w:rPr>
        <w:t xml:space="preserve">Educator Induction Ceremony, the </w:t>
      </w:r>
      <w:r w:rsidRPr="00D64E09">
        <w:rPr>
          <w:rFonts w:asciiTheme="minorHAnsi" w:hAnsiTheme="minorHAnsi" w:cstheme="minorHAnsi"/>
        </w:rPr>
        <w:t xml:space="preserve">Hanover College Honors Convocation, </w:t>
      </w:r>
      <w:r w:rsidR="00B86529">
        <w:rPr>
          <w:rFonts w:asciiTheme="minorHAnsi" w:hAnsiTheme="minorHAnsi" w:cstheme="minorHAnsi"/>
        </w:rPr>
        <w:t xml:space="preserve">and </w:t>
      </w:r>
      <w:r w:rsidR="00B008BA" w:rsidRPr="00D64E09">
        <w:rPr>
          <w:rFonts w:asciiTheme="minorHAnsi" w:hAnsiTheme="minorHAnsi" w:cstheme="minorHAnsi"/>
        </w:rPr>
        <w:t>at Commencement</w:t>
      </w:r>
      <w:r w:rsidR="00B86529">
        <w:rPr>
          <w:rFonts w:asciiTheme="minorHAnsi" w:hAnsiTheme="minorHAnsi" w:cstheme="minorHAnsi"/>
        </w:rPr>
        <w:t>. Th</w:t>
      </w:r>
      <w:r w:rsidRPr="00D64E09">
        <w:rPr>
          <w:rFonts w:asciiTheme="minorHAnsi" w:hAnsiTheme="minorHAnsi" w:cstheme="minorHAnsi"/>
        </w:rPr>
        <w:t>e</w:t>
      </w:r>
      <w:r w:rsidR="00414BEF" w:rsidRPr="00D64E09">
        <w:rPr>
          <w:rFonts w:asciiTheme="minorHAnsi" w:hAnsiTheme="minorHAnsi" w:cstheme="minorHAnsi"/>
        </w:rPr>
        <w:t xml:space="preserve"> Indiana Association of Colleges for Teacher Education </w:t>
      </w:r>
      <w:r w:rsidRPr="00D64E09">
        <w:rPr>
          <w:rFonts w:asciiTheme="minorHAnsi" w:hAnsiTheme="minorHAnsi" w:cstheme="minorHAnsi"/>
        </w:rPr>
        <w:t xml:space="preserve">(IACTE) </w:t>
      </w:r>
      <w:r w:rsidR="00AF13C7">
        <w:rPr>
          <w:rFonts w:asciiTheme="minorHAnsi" w:hAnsiTheme="minorHAnsi" w:cstheme="minorHAnsi"/>
        </w:rPr>
        <w:t>gives</w:t>
      </w:r>
      <w:r w:rsidR="00B86529">
        <w:rPr>
          <w:rFonts w:asciiTheme="minorHAnsi" w:hAnsiTheme="minorHAnsi" w:cstheme="minorHAnsi"/>
        </w:rPr>
        <w:t xml:space="preserve"> awards to </w:t>
      </w:r>
      <w:r w:rsidRPr="00D64E09">
        <w:rPr>
          <w:rFonts w:asciiTheme="minorHAnsi" w:hAnsiTheme="minorHAnsi" w:cstheme="minorHAnsi"/>
        </w:rPr>
        <w:t xml:space="preserve">Outstanding Future Educators </w:t>
      </w:r>
      <w:r w:rsidR="00B86529">
        <w:rPr>
          <w:rFonts w:asciiTheme="minorHAnsi" w:hAnsiTheme="minorHAnsi" w:cstheme="minorHAnsi"/>
        </w:rPr>
        <w:t xml:space="preserve">from Hanover College </w:t>
      </w:r>
      <w:r w:rsidRPr="00D64E09">
        <w:rPr>
          <w:rFonts w:asciiTheme="minorHAnsi" w:hAnsiTheme="minorHAnsi" w:cstheme="minorHAnsi"/>
        </w:rPr>
        <w:t>at the annual luncheon in</w:t>
      </w:r>
      <w:r w:rsidR="00414BEF" w:rsidRPr="00D64E09">
        <w:rPr>
          <w:rFonts w:asciiTheme="minorHAnsi" w:hAnsiTheme="minorHAnsi" w:cstheme="minorHAnsi"/>
        </w:rPr>
        <w:t xml:space="preserve"> Indianapolis which honors top </w:t>
      </w:r>
      <w:r w:rsidR="007179EF" w:rsidRPr="00D64E09">
        <w:rPr>
          <w:rFonts w:asciiTheme="minorHAnsi" w:hAnsiTheme="minorHAnsi" w:cstheme="minorHAnsi"/>
        </w:rPr>
        <w:t>teacher c</w:t>
      </w:r>
      <w:r w:rsidR="00414BEF" w:rsidRPr="00D64E09">
        <w:rPr>
          <w:rFonts w:asciiTheme="minorHAnsi" w:hAnsiTheme="minorHAnsi" w:cstheme="minorHAnsi"/>
        </w:rPr>
        <w:t>andidates</w:t>
      </w:r>
      <w:r w:rsidR="007179EF" w:rsidRPr="00D64E09">
        <w:rPr>
          <w:rFonts w:asciiTheme="minorHAnsi" w:hAnsiTheme="minorHAnsi" w:cstheme="minorHAnsi"/>
        </w:rPr>
        <w:t xml:space="preserve"> from all over the state</w:t>
      </w:r>
      <w:r w:rsidR="00414BEF" w:rsidRPr="00D64E09">
        <w:rPr>
          <w:rFonts w:asciiTheme="minorHAnsi" w:hAnsiTheme="minorHAnsi" w:cstheme="minorHAnsi"/>
        </w:rPr>
        <w:t>.</w:t>
      </w:r>
      <w:r w:rsidR="00244373">
        <w:rPr>
          <w:rFonts w:asciiTheme="minorHAnsi" w:hAnsiTheme="minorHAnsi" w:cstheme="minorHAnsi"/>
        </w:rPr>
        <w:t xml:space="preserve"> </w:t>
      </w:r>
      <w:r w:rsidR="00387DBD">
        <w:rPr>
          <w:rFonts w:asciiTheme="minorHAnsi" w:hAnsiTheme="minorHAnsi" w:cstheme="minorHAnsi"/>
        </w:rPr>
        <w:t xml:space="preserve">The Hanover College Education </w:t>
      </w:r>
      <w:r w:rsidR="00F92E9F">
        <w:rPr>
          <w:rFonts w:asciiTheme="minorHAnsi" w:hAnsiTheme="minorHAnsi" w:cstheme="minorHAnsi"/>
        </w:rPr>
        <w:t xml:space="preserve">Department </w:t>
      </w:r>
      <w:r w:rsidR="00387DBD">
        <w:rPr>
          <w:rFonts w:asciiTheme="minorHAnsi" w:hAnsiTheme="minorHAnsi" w:cstheme="minorHAnsi"/>
        </w:rPr>
        <w:t xml:space="preserve">gives honor cords to </w:t>
      </w:r>
      <w:r w:rsidR="008B11C5">
        <w:rPr>
          <w:rFonts w:asciiTheme="minorHAnsi" w:hAnsiTheme="minorHAnsi" w:cstheme="minorHAnsi"/>
        </w:rPr>
        <w:t xml:space="preserve">our majors to wear at graduation, and </w:t>
      </w:r>
      <w:r w:rsidR="00F36092">
        <w:rPr>
          <w:rFonts w:asciiTheme="minorHAnsi" w:hAnsiTheme="minorHAnsi" w:cstheme="minorHAnsi"/>
        </w:rPr>
        <w:t>ISTA provides</w:t>
      </w:r>
      <w:r w:rsidR="00B23F2F">
        <w:rPr>
          <w:rFonts w:asciiTheme="minorHAnsi" w:hAnsiTheme="minorHAnsi" w:cstheme="minorHAnsi"/>
        </w:rPr>
        <w:t xml:space="preserve"> Aspiring Educator stoles</w:t>
      </w:r>
      <w:r w:rsidR="00F36092">
        <w:rPr>
          <w:rFonts w:asciiTheme="minorHAnsi" w:hAnsiTheme="minorHAnsi" w:cstheme="minorHAnsi"/>
        </w:rPr>
        <w:t xml:space="preserve"> to all members to wear at graduation.</w:t>
      </w:r>
    </w:p>
    <w:p w14:paraId="71F203E1" w14:textId="77777777" w:rsidR="002D7C06" w:rsidRDefault="002D7C06" w:rsidP="00414BEF">
      <w:pPr>
        <w:spacing w:after="0"/>
        <w:rPr>
          <w:rFonts w:asciiTheme="minorHAnsi" w:hAnsiTheme="minorHAnsi" w:cstheme="minorHAnsi"/>
        </w:rPr>
      </w:pPr>
    </w:p>
    <w:p w14:paraId="4DAA4311" w14:textId="0D3339BD" w:rsidR="00414BEF" w:rsidRPr="00D64E09" w:rsidRDefault="00414BEF" w:rsidP="00D64E09">
      <w:pPr>
        <w:spacing w:after="0"/>
        <w:jc w:val="center"/>
        <w:rPr>
          <w:rFonts w:asciiTheme="minorHAnsi" w:hAnsiTheme="minorHAnsi" w:cstheme="minorHAnsi"/>
          <w:b/>
        </w:rPr>
      </w:pPr>
      <w:r w:rsidRPr="00D64E09">
        <w:rPr>
          <w:rFonts w:asciiTheme="minorHAnsi" w:hAnsiTheme="minorHAnsi" w:cstheme="minorHAnsi"/>
          <w:b/>
        </w:rPr>
        <w:t>Academic Dishonesty Policy</w:t>
      </w:r>
    </w:p>
    <w:p w14:paraId="4DAA4312" w14:textId="44F4FFA5" w:rsidR="00414BEF" w:rsidRDefault="00414BEF" w:rsidP="00414BEF">
      <w:pPr>
        <w:spacing w:after="0"/>
        <w:rPr>
          <w:rFonts w:asciiTheme="minorHAnsi" w:hAnsiTheme="minorHAnsi" w:cstheme="minorHAnsi"/>
        </w:rPr>
      </w:pPr>
      <w:r w:rsidRPr="00D64E09">
        <w:rPr>
          <w:rFonts w:asciiTheme="minorHAnsi" w:hAnsiTheme="minorHAnsi" w:cstheme="minorHAnsi"/>
        </w:rPr>
        <w:t xml:space="preserve">Teacher Candidates are members of a selective program and are expected to hold themselves to a strict ethical code of conduct. As part of this code of conduct, it is assumed that candidates maintain the highest level of academic integrity.  A Candidate who engages in any form of academic dishonesty in any College course is subject to dismissal from the program.  In accordance with Hanover College policy, any candidate </w:t>
      </w:r>
      <w:r w:rsidRPr="00D64E09">
        <w:rPr>
          <w:rFonts w:asciiTheme="minorHAnsi" w:hAnsiTheme="minorHAnsi" w:cstheme="minorHAnsi"/>
        </w:rPr>
        <w:lastRenderedPageBreak/>
        <w:t>who is suspected of academic dishonesty will be reported to the Chair of the Student Academic Assistance Committee (SAAC) and notified of this report.</w:t>
      </w:r>
      <w:r w:rsidR="007179EF" w:rsidRPr="00D64E09">
        <w:rPr>
          <w:rFonts w:asciiTheme="minorHAnsi" w:hAnsiTheme="minorHAnsi" w:cstheme="minorHAnsi"/>
        </w:rPr>
        <w:t xml:space="preserve">  Other reports of academic dishonesty reported to SAAC will be reported to the Education Program, as well.</w:t>
      </w:r>
    </w:p>
    <w:p w14:paraId="06003609" w14:textId="333BC0BD" w:rsidR="00D64E09" w:rsidRDefault="00D64E09" w:rsidP="00414BEF">
      <w:pPr>
        <w:spacing w:after="0"/>
        <w:rPr>
          <w:rFonts w:asciiTheme="minorHAnsi" w:hAnsiTheme="minorHAnsi" w:cstheme="minorHAnsi"/>
        </w:rPr>
      </w:pPr>
    </w:p>
    <w:p w14:paraId="4DAA4314" w14:textId="77777777" w:rsidR="00414BEF" w:rsidRPr="00D64E09" w:rsidRDefault="00414BEF" w:rsidP="00D64E09">
      <w:pPr>
        <w:spacing w:after="0"/>
        <w:jc w:val="center"/>
        <w:rPr>
          <w:rFonts w:asciiTheme="minorHAnsi" w:hAnsiTheme="minorHAnsi" w:cstheme="minorHAnsi"/>
          <w:b/>
        </w:rPr>
      </w:pPr>
      <w:r w:rsidRPr="00D64E09">
        <w:rPr>
          <w:rFonts w:asciiTheme="minorHAnsi" w:hAnsiTheme="minorHAnsi" w:cstheme="minorHAnsi"/>
          <w:b/>
        </w:rPr>
        <w:t>Violation of Federal, Indiana, or Local Laws</w:t>
      </w:r>
    </w:p>
    <w:p w14:paraId="4DAA4315" w14:textId="54AFE9C1" w:rsidR="00414BEF" w:rsidRDefault="00414BEF" w:rsidP="00414BEF">
      <w:pPr>
        <w:spacing w:after="0"/>
        <w:rPr>
          <w:rFonts w:asciiTheme="minorHAnsi" w:hAnsiTheme="minorHAnsi" w:cstheme="minorHAnsi"/>
        </w:rPr>
      </w:pPr>
      <w:r w:rsidRPr="00D64E09">
        <w:rPr>
          <w:rFonts w:asciiTheme="minorHAnsi" w:hAnsiTheme="minorHAnsi" w:cstheme="minorHAnsi"/>
        </w:rPr>
        <w:t xml:space="preserve">The </w:t>
      </w:r>
      <w:r w:rsidR="00840AE7">
        <w:rPr>
          <w:rFonts w:asciiTheme="minorHAnsi" w:hAnsiTheme="minorHAnsi" w:cstheme="minorHAnsi"/>
        </w:rPr>
        <w:t xml:space="preserve">Educator Preparation </w:t>
      </w:r>
      <w:r w:rsidRPr="00D64E09">
        <w:rPr>
          <w:rFonts w:asciiTheme="minorHAnsi" w:hAnsiTheme="minorHAnsi" w:cstheme="minorHAnsi"/>
        </w:rPr>
        <w:t>Program does not actively seek information regarding violations of Federal, State, or local laws</w:t>
      </w:r>
      <w:r w:rsidR="00180138" w:rsidRPr="00D64E09">
        <w:rPr>
          <w:rFonts w:asciiTheme="minorHAnsi" w:hAnsiTheme="minorHAnsi" w:cstheme="minorHAnsi"/>
        </w:rPr>
        <w:t>,</w:t>
      </w:r>
      <w:r w:rsidR="00FD1900" w:rsidRPr="00D64E09">
        <w:rPr>
          <w:rFonts w:asciiTheme="minorHAnsi" w:hAnsiTheme="minorHAnsi" w:cstheme="minorHAnsi"/>
        </w:rPr>
        <w:t xml:space="preserve"> but does follow </w:t>
      </w:r>
      <w:r w:rsidR="007179EF" w:rsidRPr="00D64E09">
        <w:rPr>
          <w:rFonts w:asciiTheme="minorHAnsi" w:hAnsiTheme="minorHAnsi" w:cstheme="minorHAnsi"/>
        </w:rPr>
        <w:t xml:space="preserve">the </w:t>
      </w:r>
      <w:r w:rsidR="00FD1900" w:rsidRPr="00D64E09">
        <w:rPr>
          <w:rFonts w:asciiTheme="minorHAnsi" w:hAnsiTheme="minorHAnsi" w:cstheme="minorHAnsi"/>
        </w:rPr>
        <w:t xml:space="preserve">same policy as </w:t>
      </w:r>
      <w:r w:rsidR="00AF13C7" w:rsidRPr="00D64E09">
        <w:rPr>
          <w:rFonts w:asciiTheme="minorHAnsi" w:hAnsiTheme="minorHAnsi" w:cstheme="minorHAnsi"/>
        </w:rPr>
        <w:t>Hanover</w:t>
      </w:r>
      <w:r w:rsidR="00FD1900" w:rsidRPr="00D64E09">
        <w:rPr>
          <w:rFonts w:asciiTheme="minorHAnsi" w:hAnsiTheme="minorHAnsi" w:cstheme="minorHAnsi"/>
        </w:rPr>
        <w:t xml:space="preserve"> College</w:t>
      </w:r>
      <w:r w:rsidRPr="00D64E09">
        <w:rPr>
          <w:rFonts w:asciiTheme="minorHAnsi" w:hAnsiTheme="minorHAnsi" w:cstheme="minorHAnsi"/>
        </w:rPr>
        <w:t xml:space="preserve">. </w:t>
      </w:r>
      <w:r w:rsidR="007179EF" w:rsidRPr="00D64E09">
        <w:rPr>
          <w:rFonts w:asciiTheme="minorHAnsi" w:hAnsiTheme="minorHAnsi" w:cstheme="minorHAnsi"/>
        </w:rPr>
        <w:t xml:space="preserve"> National yearly</w:t>
      </w:r>
      <w:r w:rsidRPr="00D64E09">
        <w:rPr>
          <w:rFonts w:asciiTheme="minorHAnsi" w:hAnsiTheme="minorHAnsi" w:cstheme="minorHAnsi"/>
        </w:rPr>
        <w:t xml:space="preserve"> background checks are required of all education students in courses that </w:t>
      </w:r>
      <w:r w:rsidR="00370D7E">
        <w:rPr>
          <w:rFonts w:asciiTheme="minorHAnsi" w:hAnsiTheme="minorHAnsi" w:cstheme="minorHAnsi"/>
        </w:rPr>
        <w:t>have</w:t>
      </w:r>
      <w:r w:rsidRPr="00D64E09">
        <w:rPr>
          <w:rFonts w:asciiTheme="minorHAnsi" w:hAnsiTheme="minorHAnsi" w:cstheme="minorHAnsi"/>
        </w:rPr>
        <w:t xml:space="preserve"> external fieldwork</w:t>
      </w:r>
      <w:r w:rsidR="001E43AE">
        <w:rPr>
          <w:rFonts w:asciiTheme="minorHAnsi" w:hAnsiTheme="minorHAnsi" w:cstheme="minorHAnsi"/>
        </w:rPr>
        <w:t xml:space="preserve"> for </w:t>
      </w:r>
      <w:r w:rsidR="001E43AE" w:rsidRPr="001E43AE">
        <w:rPr>
          <w:rFonts w:asciiTheme="minorHAnsi" w:hAnsiTheme="minorHAnsi" w:cstheme="minorHAnsi"/>
          <w:b/>
          <w:bCs/>
        </w:rPr>
        <w:t>each academic year</w:t>
      </w:r>
      <w:r w:rsidRPr="001E43AE">
        <w:rPr>
          <w:rFonts w:asciiTheme="minorHAnsi" w:hAnsiTheme="minorHAnsi" w:cstheme="minorHAnsi"/>
          <w:b/>
          <w:bCs/>
        </w:rPr>
        <w:t>.</w:t>
      </w:r>
      <w:r w:rsidRPr="00D64E09">
        <w:rPr>
          <w:rFonts w:asciiTheme="minorHAnsi" w:hAnsiTheme="minorHAnsi" w:cstheme="minorHAnsi"/>
        </w:rPr>
        <w:t xml:space="preserve">  </w:t>
      </w:r>
      <w:r w:rsidR="00B008BA" w:rsidRPr="00D64E09">
        <w:rPr>
          <w:rFonts w:asciiTheme="minorHAnsi" w:hAnsiTheme="minorHAnsi" w:cstheme="minorHAnsi"/>
        </w:rPr>
        <w:t>These are completed online through our EPP</w:t>
      </w:r>
      <w:r w:rsidR="001E43AE">
        <w:rPr>
          <w:rFonts w:asciiTheme="minorHAnsi" w:hAnsiTheme="minorHAnsi" w:cstheme="minorHAnsi"/>
        </w:rPr>
        <w:t>’s</w:t>
      </w:r>
      <w:r w:rsidR="00B008BA" w:rsidRPr="00D64E09">
        <w:rPr>
          <w:rFonts w:asciiTheme="minorHAnsi" w:hAnsiTheme="minorHAnsi" w:cstheme="minorHAnsi"/>
        </w:rPr>
        <w:t xml:space="preserve"> Safe Hiring Solutions account.  Those with financial hardship can have the cost billed to their student account by contacting our </w:t>
      </w:r>
      <w:r w:rsidR="00370D7E">
        <w:rPr>
          <w:rFonts w:asciiTheme="minorHAnsi" w:hAnsiTheme="minorHAnsi" w:cstheme="minorHAnsi"/>
        </w:rPr>
        <w:t xml:space="preserve">Education </w:t>
      </w:r>
      <w:r w:rsidR="00B008BA" w:rsidRPr="00D64E09">
        <w:rPr>
          <w:rFonts w:asciiTheme="minorHAnsi" w:hAnsiTheme="minorHAnsi" w:cstheme="minorHAnsi"/>
        </w:rPr>
        <w:t>Student Services Coordinator.  Student teaching candidates</w:t>
      </w:r>
      <w:r w:rsidR="007179EF" w:rsidRPr="00D64E09">
        <w:rPr>
          <w:rFonts w:asciiTheme="minorHAnsi" w:hAnsiTheme="minorHAnsi" w:cstheme="minorHAnsi"/>
        </w:rPr>
        <w:t xml:space="preserve"> are responsible for fulfilling the requirements of the school system where their student teaching assignment will be completed.  Proof of having met this requirement should be submitted to the Student </w:t>
      </w:r>
      <w:r w:rsidR="00B008BA" w:rsidRPr="00D64E09">
        <w:rPr>
          <w:rFonts w:asciiTheme="minorHAnsi" w:hAnsiTheme="minorHAnsi" w:cstheme="minorHAnsi"/>
        </w:rPr>
        <w:t xml:space="preserve">Teacher </w:t>
      </w:r>
      <w:r w:rsidR="001E43AE">
        <w:rPr>
          <w:rFonts w:asciiTheme="minorHAnsi" w:hAnsiTheme="minorHAnsi" w:cstheme="minorHAnsi"/>
        </w:rPr>
        <w:t>Faculty Instructor</w:t>
      </w:r>
      <w:r w:rsidR="00B008BA" w:rsidRPr="00D64E09">
        <w:rPr>
          <w:rFonts w:asciiTheme="minorHAnsi" w:hAnsiTheme="minorHAnsi" w:cstheme="minorHAnsi"/>
        </w:rPr>
        <w:t xml:space="preserve"> and </w:t>
      </w:r>
      <w:proofErr w:type="spellStart"/>
      <w:r w:rsidR="00F413A9">
        <w:rPr>
          <w:rFonts w:asciiTheme="minorHAnsi" w:hAnsiTheme="minorHAnsi" w:cstheme="minorHAnsi"/>
        </w:rPr>
        <w:t>Lumivero’s</w:t>
      </w:r>
      <w:proofErr w:type="spellEnd"/>
      <w:r w:rsidR="00F413A9">
        <w:rPr>
          <w:rFonts w:asciiTheme="minorHAnsi" w:hAnsiTheme="minorHAnsi" w:cstheme="minorHAnsi"/>
        </w:rPr>
        <w:t xml:space="preserve"> course assignments. </w:t>
      </w:r>
      <w:r w:rsidR="007179EF" w:rsidRPr="00D64E09">
        <w:rPr>
          <w:rFonts w:asciiTheme="minorHAnsi" w:hAnsiTheme="minorHAnsi" w:cstheme="minorHAnsi"/>
        </w:rPr>
        <w:t xml:space="preserve">  Students do benefit</w:t>
      </w:r>
      <w:r w:rsidRPr="00D64E09">
        <w:rPr>
          <w:rFonts w:asciiTheme="minorHAnsi" w:hAnsiTheme="minorHAnsi" w:cstheme="minorHAnsi"/>
        </w:rPr>
        <w:t xml:space="preserve"> from straightforward reporting to their Education advisor of infractions that might appear on their record.  Teacher candidates will want to anticipate any barriers to obtaining teacher certification, a teacher license, or employment. </w:t>
      </w:r>
    </w:p>
    <w:p w14:paraId="5C018726" w14:textId="77777777" w:rsidR="009B36EA" w:rsidRPr="00D64E09" w:rsidRDefault="009B36EA" w:rsidP="00414BEF">
      <w:pPr>
        <w:spacing w:after="0"/>
        <w:rPr>
          <w:rFonts w:asciiTheme="minorHAnsi" w:hAnsiTheme="minorHAnsi" w:cstheme="minorHAnsi"/>
        </w:rPr>
      </w:pPr>
    </w:p>
    <w:p w14:paraId="4DAA4316" w14:textId="77777777" w:rsidR="00414BEF" w:rsidRPr="00D64E09" w:rsidRDefault="00414BEF" w:rsidP="00414BEF">
      <w:pPr>
        <w:spacing w:after="0"/>
        <w:rPr>
          <w:rFonts w:asciiTheme="minorHAnsi" w:hAnsiTheme="minorHAnsi" w:cstheme="minorHAnsi"/>
        </w:rPr>
      </w:pPr>
    </w:p>
    <w:p w14:paraId="4DAA4319" w14:textId="7C267D0C" w:rsidR="00414BEF" w:rsidRPr="00D64E09" w:rsidRDefault="00DF6E3B" w:rsidP="00414BEF">
      <w:pPr>
        <w:spacing w:after="0"/>
        <w:jc w:val="center"/>
        <w:rPr>
          <w:rFonts w:asciiTheme="minorHAnsi" w:hAnsiTheme="minorHAnsi" w:cstheme="minorHAnsi"/>
          <w:b/>
        </w:rPr>
      </w:pPr>
      <w:r>
        <w:rPr>
          <w:rFonts w:asciiTheme="minorHAnsi" w:hAnsiTheme="minorHAnsi" w:cstheme="minorHAnsi"/>
          <w:b/>
        </w:rPr>
        <w:t>Clinical Experience</w:t>
      </w:r>
      <w:r w:rsidR="004467AF">
        <w:rPr>
          <w:rFonts w:asciiTheme="minorHAnsi" w:hAnsiTheme="minorHAnsi" w:cstheme="minorHAnsi"/>
          <w:b/>
        </w:rPr>
        <w:t>/</w:t>
      </w:r>
      <w:r w:rsidR="00414BEF" w:rsidRPr="00D64E09">
        <w:rPr>
          <w:rFonts w:asciiTheme="minorHAnsi" w:hAnsiTheme="minorHAnsi" w:cstheme="minorHAnsi"/>
          <w:b/>
        </w:rPr>
        <w:t>Field Work</w:t>
      </w:r>
    </w:p>
    <w:p w14:paraId="4DAA431A" w14:textId="2E576D79" w:rsidR="00414BEF" w:rsidRPr="00D64E09" w:rsidRDefault="00B33C22" w:rsidP="3B937411">
      <w:pPr>
        <w:pStyle w:val="NoSpacing"/>
        <w:rPr>
          <w:rFonts w:asciiTheme="minorHAnsi" w:hAnsiTheme="minorHAnsi"/>
        </w:rPr>
      </w:pPr>
      <w:r>
        <w:rPr>
          <w:rFonts w:asciiTheme="minorHAnsi" w:hAnsiTheme="minorHAnsi"/>
        </w:rPr>
        <w:t>Classroom f</w:t>
      </w:r>
      <w:r w:rsidR="3B937411" w:rsidRPr="3B937411">
        <w:rPr>
          <w:rFonts w:asciiTheme="minorHAnsi" w:hAnsiTheme="minorHAnsi"/>
        </w:rPr>
        <w:t xml:space="preserve">ieldwork is an important part of teacher preparation. Beginning with the introductory course, </w:t>
      </w:r>
      <w:r w:rsidR="008F7C20">
        <w:rPr>
          <w:rFonts w:asciiTheme="minorHAnsi" w:hAnsiTheme="minorHAnsi"/>
        </w:rPr>
        <w:br/>
      </w:r>
      <w:r w:rsidR="3B937411" w:rsidRPr="3B937411">
        <w:rPr>
          <w:rFonts w:asciiTheme="minorHAnsi" w:hAnsiTheme="minorHAnsi"/>
        </w:rPr>
        <w:t xml:space="preserve">EDU 221 – </w:t>
      </w:r>
      <w:r w:rsidR="3B937411" w:rsidRPr="00A8094A">
        <w:rPr>
          <w:rFonts w:asciiTheme="minorHAnsi" w:hAnsiTheme="minorHAnsi"/>
          <w:i/>
        </w:rPr>
        <w:t>Education &amp; the American Culture</w:t>
      </w:r>
      <w:r w:rsidR="3B937411" w:rsidRPr="3B937411">
        <w:rPr>
          <w:rFonts w:asciiTheme="minorHAnsi" w:hAnsiTheme="minorHAnsi"/>
        </w:rPr>
        <w:t xml:space="preserve">, education students participate in a variety of experiences in local classrooms: tutoring, observation, practice teaching, and finally leading classroom instruction.  Each </w:t>
      </w:r>
      <w:r w:rsidR="00A8094A">
        <w:rPr>
          <w:rFonts w:asciiTheme="minorHAnsi" w:hAnsiTheme="minorHAnsi"/>
        </w:rPr>
        <w:t xml:space="preserve">clinical </w:t>
      </w:r>
      <w:r w:rsidR="3B937411" w:rsidRPr="3B937411">
        <w:rPr>
          <w:rFonts w:asciiTheme="minorHAnsi" w:hAnsiTheme="minorHAnsi"/>
        </w:rPr>
        <w:t>experience requires cooperation with a mentor</w:t>
      </w:r>
      <w:r w:rsidR="009B36EA">
        <w:rPr>
          <w:rFonts w:asciiTheme="minorHAnsi" w:hAnsiTheme="minorHAnsi"/>
        </w:rPr>
        <w:t>/cooperating</w:t>
      </w:r>
      <w:r w:rsidR="3B937411" w:rsidRPr="3B937411">
        <w:rPr>
          <w:rFonts w:asciiTheme="minorHAnsi" w:hAnsiTheme="minorHAnsi"/>
        </w:rPr>
        <w:t xml:space="preserve"> teacher in a K-12 classroom, and an Education professor. As candidates progress through the program, their involvement in the classroom increases and their role as a professional also increases.  Dispositions are checked throughout each fieldwork experience with an evaluation by the clinical educator (mentor teacher) for the experience. These are reviewed each semester by the EPP. Dispositions in early fieldwork experience are reviewed for admission into the program. These dispositions are also discussed and checked </w:t>
      </w:r>
      <w:r w:rsidR="00E95AF3">
        <w:rPr>
          <w:rFonts w:asciiTheme="minorHAnsi" w:hAnsiTheme="minorHAnsi"/>
        </w:rPr>
        <w:t xml:space="preserve">at all Decision Points of the Program </w:t>
      </w:r>
      <w:r w:rsidR="002D7C06">
        <w:rPr>
          <w:rFonts w:asciiTheme="minorHAnsi" w:hAnsiTheme="minorHAnsi"/>
        </w:rPr>
        <w:t>by a panel of Clinical Educators.</w:t>
      </w:r>
      <w:r w:rsidR="3B937411" w:rsidRPr="3B937411">
        <w:rPr>
          <w:rFonts w:asciiTheme="minorHAnsi" w:hAnsiTheme="minorHAnsi"/>
        </w:rPr>
        <w:t xml:space="preserve"> </w:t>
      </w:r>
    </w:p>
    <w:p w14:paraId="4DAA431B" w14:textId="77777777" w:rsidR="00414BEF" w:rsidRPr="00D64E09" w:rsidRDefault="00414BEF" w:rsidP="00414BEF">
      <w:pPr>
        <w:spacing w:after="0"/>
        <w:rPr>
          <w:rFonts w:asciiTheme="minorHAnsi" w:hAnsiTheme="minorHAnsi" w:cstheme="minorHAnsi"/>
          <w:b/>
          <w:color w:val="C00000"/>
          <w:sz w:val="16"/>
          <w:szCs w:val="16"/>
        </w:rPr>
      </w:pPr>
    </w:p>
    <w:p w14:paraId="4B94B318" w14:textId="75B544F0" w:rsidR="002D49A0" w:rsidRDefault="3B937411" w:rsidP="3B937411">
      <w:pPr>
        <w:spacing w:after="0"/>
        <w:rPr>
          <w:rFonts w:asciiTheme="minorHAnsi" w:hAnsiTheme="minorHAnsi"/>
        </w:rPr>
      </w:pPr>
      <w:r w:rsidRPr="3B937411">
        <w:rPr>
          <w:rFonts w:asciiTheme="minorHAnsi" w:hAnsiTheme="minorHAnsi"/>
        </w:rPr>
        <w:t xml:space="preserve">Both the elementary education program and secondary education program </w:t>
      </w:r>
      <w:r w:rsidR="008F7C20" w:rsidRPr="3B937411">
        <w:rPr>
          <w:rFonts w:asciiTheme="minorHAnsi" w:hAnsiTheme="minorHAnsi"/>
        </w:rPr>
        <w:t>require</w:t>
      </w:r>
      <w:r w:rsidR="00C425BA">
        <w:rPr>
          <w:rFonts w:asciiTheme="minorHAnsi" w:hAnsiTheme="minorHAnsi"/>
        </w:rPr>
        <w:t xml:space="preserve"> approximately</w:t>
      </w:r>
      <w:r w:rsidRPr="3B937411">
        <w:rPr>
          <w:rFonts w:asciiTheme="minorHAnsi" w:hAnsiTheme="minorHAnsi"/>
        </w:rPr>
        <w:t xml:space="preserve"> 120 hours of </w:t>
      </w:r>
      <w:r w:rsidR="009C6B4E">
        <w:rPr>
          <w:rFonts w:asciiTheme="minorHAnsi" w:hAnsiTheme="minorHAnsi"/>
        </w:rPr>
        <w:t xml:space="preserve">school </w:t>
      </w:r>
      <w:r w:rsidRPr="3B937411">
        <w:rPr>
          <w:rFonts w:asciiTheme="minorHAnsi" w:hAnsiTheme="minorHAnsi"/>
        </w:rPr>
        <w:t xml:space="preserve">fieldwork </w:t>
      </w:r>
      <w:r w:rsidR="009C6B4E">
        <w:rPr>
          <w:rFonts w:asciiTheme="minorHAnsi" w:hAnsiTheme="minorHAnsi"/>
        </w:rPr>
        <w:t>experience.</w:t>
      </w:r>
      <w:r w:rsidRPr="3B937411">
        <w:rPr>
          <w:rFonts w:asciiTheme="minorHAnsi" w:hAnsiTheme="minorHAnsi"/>
        </w:rPr>
        <w:t xml:space="preserve">  </w:t>
      </w:r>
      <w:r w:rsidR="002D7C06">
        <w:rPr>
          <w:rFonts w:asciiTheme="minorHAnsi" w:hAnsiTheme="minorHAnsi"/>
        </w:rPr>
        <w:t>This includes EDU 221</w:t>
      </w:r>
      <w:r w:rsidR="004D10D6">
        <w:rPr>
          <w:rFonts w:asciiTheme="minorHAnsi" w:hAnsiTheme="minorHAnsi"/>
        </w:rPr>
        <w:t>,</w:t>
      </w:r>
      <w:r w:rsidR="002D7C06">
        <w:rPr>
          <w:rFonts w:asciiTheme="minorHAnsi" w:hAnsiTheme="minorHAnsi"/>
        </w:rPr>
        <w:t xml:space="preserve"> </w:t>
      </w:r>
      <w:r w:rsidR="00620208">
        <w:rPr>
          <w:rFonts w:asciiTheme="minorHAnsi" w:hAnsiTheme="minorHAnsi"/>
        </w:rPr>
        <w:t xml:space="preserve">as well as </w:t>
      </w:r>
      <w:r w:rsidR="002D7C06">
        <w:rPr>
          <w:rFonts w:asciiTheme="minorHAnsi" w:hAnsiTheme="minorHAnsi"/>
        </w:rPr>
        <w:t>20 hours of field experience</w:t>
      </w:r>
      <w:r w:rsidR="002D49A0">
        <w:rPr>
          <w:rFonts w:asciiTheme="minorHAnsi" w:hAnsiTheme="minorHAnsi"/>
        </w:rPr>
        <w:t xml:space="preserve"> in EACH methods course</w:t>
      </w:r>
      <w:r w:rsidR="009B36EA">
        <w:rPr>
          <w:rFonts w:asciiTheme="minorHAnsi" w:hAnsiTheme="minorHAnsi"/>
        </w:rPr>
        <w:t xml:space="preserve"> plus 14 weeks of a student teaching assignment.</w:t>
      </w:r>
      <w:r w:rsidR="002D49A0">
        <w:rPr>
          <w:rFonts w:asciiTheme="minorHAnsi" w:hAnsiTheme="minorHAnsi"/>
        </w:rPr>
        <w:t xml:space="preserve"> </w:t>
      </w:r>
      <w:r w:rsidR="004D10D6">
        <w:rPr>
          <w:rFonts w:asciiTheme="minorHAnsi" w:hAnsiTheme="minorHAnsi"/>
        </w:rPr>
        <w:t xml:space="preserve">Additional field </w:t>
      </w:r>
      <w:r w:rsidR="00A01D0C">
        <w:rPr>
          <w:rFonts w:asciiTheme="minorHAnsi" w:hAnsiTheme="minorHAnsi"/>
        </w:rPr>
        <w:t xml:space="preserve">experience is required for students pursuing Mild Interventions </w:t>
      </w:r>
      <w:r w:rsidR="008F7C20">
        <w:rPr>
          <w:rFonts w:asciiTheme="minorHAnsi" w:hAnsiTheme="minorHAnsi"/>
        </w:rPr>
        <w:t>course and integrated student teaching</w:t>
      </w:r>
      <w:r w:rsidR="00A01D0C">
        <w:rPr>
          <w:rFonts w:asciiTheme="minorHAnsi" w:hAnsiTheme="minorHAnsi"/>
        </w:rPr>
        <w:t>.</w:t>
      </w:r>
      <w:r w:rsidR="00A01D0C">
        <w:rPr>
          <w:rFonts w:asciiTheme="minorHAnsi" w:hAnsiTheme="minorHAnsi"/>
        </w:rPr>
        <w:br/>
      </w:r>
    </w:p>
    <w:p w14:paraId="21622DD2" w14:textId="4A7BC19F" w:rsidR="00242CB6" w:rsidRDefault="00754351" w:rsidP="3B937411">
      <w:pPr>
        <w:spacing w:after="0"/>
        <w:rPr>
          <w:rFonts w:asciiTheme="minorHAnsi" w:hAnsiTheme="minorHAnsi"/>
        </w:rPr>
      </w:pPr>
      <w:r>
        <w:rPr>
          <w:rFonts w:asciiTheme="minorHAnsi" w:hAnsiTheme="minorHAnsi"/>
          <w:u w:val="single"/>
        </w:rPr>
        <w:t xml:space="preserve">Field Work in </w:t>
      </w:r>
      <w:r w:rsidR="00242CB6" w:rsidRPr="00242CB6">
        <w:rPr>
          <w:rFonts w:asciiTheme="minorHAnsi" w:hAnsiTheme="minorHAnsi"/>
          <w:u w:val="single"/>
        </w:rPr>
        <w:t>Elementary Education</w:t>
      </w:r>
      <w:r w:rsidR="00242CB6">
        <w:rPr>
          <w:rFonts w:asciiTheme="minorHAnsi" w:hAnsiTheme="minorHAnsi"/>
        </w:rPr>
        <w:t xml:space="preserve"> </w:t>
      </w:r>
      <w:r w:rsidR="00242CB6">
        <w:rPr>
          <w:rFonts w:asciiTheme="minorHAnsi" w:hAnsiTheme="minorHAnsi"/>
        </w:rPr>
        <w:br/>
      </w:r>
      <w:r w:rsidR="002D49A0">
        <w:rPr>
          <w:rFonts w:asciiTheme="minorHAnsi" w:hAnsiTheme="minorHAnsi"/>
        </w:rPr>
        <w:t xml:space="preserve">EDU </w:t>
      </w:r>
      <w:r w:rsidR="00796B11">
        <w:rPr>
          <w:rFonts w:asciiTheme="minorHAnsi" w:hAnsiTheme="minorHAnsi"/>
        </w:rPr>
        <w:t>302/305: 20 hours of field experience</w:t>
      </w:r>
      <w:r w:rsidR="00796B11">
        <w:rPr>
          <w:rFonts w:asciiTheme="minorHAnsi" w:hAnsiTheme="minorHAnsi"/>
        </w:rPr>
        <w:br/>
        <w:t>EDU 304/308: 20 hours of field experience</w:t>
      </w:r>
      <w:r w:rsidR="00796B11">
        <w:rPr>
          <w:rFonts w:asciiTheme="minorHAnsi" w:hAnsiTheme="minorHAnsi"/>
        </w:rPr>
        <w:br/>
      </w:r>
      <w:r w:rsidR="00E05721">
        <w:rPr>
          <w:rFonts w:asciiTheme="minorHAnsi" w:hAnsiTheme="minorHAnsi"/>
        </w:rPr>
        <w:t>EDU 341 (</w:t>
      </w:r>
      <w:r w:rsidR="009B36EA">
        <w:rPr>
          <w:rFonts w:asciiTheme="minorHAnsi" w:hAnsiTheme="minorHAnsi"/>
        </w:rPr>
        <w:t>Science of Reading</w:t>
      </w:r>
      <w:r w:rsidR="00E05721">
        <w:rPr>
          <w:rFonts w:asciiTheme="minorHAnsi" w:hAnsiTheme="minorHAnsi"/>
        </w:rPr>
        <w:t>)</w:t>
      </w:r>
      <w:r w:rsidR="009413E4">
        <w:rPr>
          <w:rFonts w:asciiTheme="minorHAnsi" w:hAnsiTheme="minorHAnsi"/>
        </w:rPr>
        <w:t>:</w:t>
      </w:r>
      <w:r w:rsidR="009B36EA">
        <w:rPr>
          <w:rFonts w:asciiTheme="minorHAnsi" w:hAnsiTheme="minorHAnsi"/>
        </w:rPr>
        <w:t xml:space="preserve"> 20 hours </w:t>
      </w:r>
      <w:r w:rsidR="009413E4">
        <w:rPr>
          <w:rFonts w:asciiTheme="minorHAnsi" w:hAnsiTheme="minorHAnsi"/>
        </w:rPr>
        <w:t>of field experience</w:t>
      </w:r>
    </w:p>
    <w:p w14:paraId="3695161F" w14:textId="08586194" w:rsidR="009C6B4E" w:rsidRDefault="00A84226" w:rsidP="3B937411">
      <w:pPr>
        <w:spacing w:after="0"/>
        <w:rPr>
          <w:rFonts w:asciiTheme="minorHAnsi" w:hAnsiTheme="minorHAnsi"/>
        </w:rPr>
      </w:pPr>
      <w:r>
        <w:rPr>
          <w:rFonts w:asciiTheme="minorHAnsi" w:hAnsiTheme="minorHAnsi"/>
        </w:rPr>
        <w:t>EDU 310: Urban Teaching</w:t>
      </w:r>
      <w:r w:rsidR="004933F3">
        <w:rPr>
          <w:rFonts w:asciiTheme="minorHAnsi" w:hAnsiTheme="minorHAnsi"/>
        </w:rPr>
        <w:t xml:space="preserve"> (May term -hours vary)</w:t>
      </w:r>
      <w:r w:rsidR="004933F3">
        <w:rPr>
          <w:rFonts w:asciiTheme="minorHAnsi" w:hAnsiTheme="minorHAnsi"/>
        </w:rPr>
        <w:br/>
        <w:t>EDU 456: 14 weeks of student teaching</w:t>
      </w:r>
      <w:r w:rsidR="004933F3">
        <w:rPr>
          <w:rFonts w:asciiTheme="minorHAnsi" w:hAnsiTheme="minorHAnsi"/>
        </w:rPr>
        <w:br/>
      </w:r>
    </w:p>
    <w:p w14:paraId="5EC3296D" w14:textId="36CF4935" w:rsidR="009C6B4E" w:rsidRPr="004D10D6" w:rsidRDefault="00754351" w:rsidP="3B937411">
      <w:pPr>
        <w:spacing w:after="0"/>
        <w:rPr>
          <w:rFonts w:asciiTheme="minorHAnsi" w:hAnsiTheme="minorHAnsi"/>
          <w:u w:val="single"/>
        </w:rPr>
      </w:pPr>
      <w:r>
        <w:rPr>
          <w:rFonts w:asciiTheme="minorHAnsi" w:hAnsiTheme="minorHAnsi"/>
          <w:u w:val="single"/>
        </w:rPr>
        <w:lastRenderedPageBreak/>
        <w:t xml:space="preserve">Field Work in </w:t>
      </w:r>
      <w:r w:rsidR="009C6B4E" w:rsidRPr="004D10D6">
        <w:rPr>
          <w:rFonts w:asciiTheme="minorHAnsi" w:hAnsiTheme="minorHAnsi"/>
          <w:u w:val="single"/>
        </w:rPr>
        <w:t>Secondary Education</w:t>
      </w:r>
    </w:p>
    <w:p w14:paraId="78E85B96" w14:textId="035EECA2" w:rsidR="00676F1F" w:rsidRDefault="00676F1F" w:rsidP="3B937411">
      <w:pPr>
        <w:spacing w:after="0"/>
        <w:rPr>
          <w:rFonts w:asciiTheme="minorHAnsi" w:hAnsiTheme="minorHAnsi"/>
        </w:rPr>
      </w:pPr>
      <w:r>
        <w:rPr>
          <w:rFonts w:asciiTheme="minorHAnsi" w:hAnsiTheme="minorHAnsi"/>
        </w:rPr>
        <w:t>EDU 314: 20 hours of field experience</w:t>
      </w:r>
      <w:r>
        <w:rPr>
          <w:rFonts w:asciiTheme="minorHAnsi" w:hAnsiTheme="minorHAnsi"/>
        </w:rPr>
        <w:br/>
        <w:t>EDU 315: 20 hours of field experience</w:t>
      </w:r>
      <w:r>
        <w:rPr>
          <w:rFonts w:asciiTheme="minorHAnsi" w:hAnsiTheme="minorHAnsi"/>
        </w:rPr>
        <w:br/>
        <w:t>EDU 33X: 20 hours of field experience</w:t>
      </w:r>
    </w:p>
    <w:p w14:paraId="5C654743" w14:textId="11DF52C0" w:rsidR="00D31272" w:rsidRDefault="00D31272" w:rsidP="3B937411">
      <w:pPr>
        <w:spacing w:after="0"/>
        <w:rPr>
          <w:rFonts w:asciiTheme="minorHAnsi" w:hAnsiTheme="minorHAnsi"/>
        </w:rPr>
      </w:pPr>
      <w:r>
        <w:rPr>
          <w:rFonts w:asciiTheme="minorHAnsi" w:hAnsiTheme="minorHAnsi"/>
        </w:rPr>
        <w:t>EDU 455: 14 weeks of student teaching</w:t>
      </w:r>
    </w:p>
    <w:p w14:paraId="3ACB22D0" w14:textId="77777777" w:rsidR="00202A9D" w:rsidRPr="00754351" w:rsidRDefault="00202A9D" w:rsidP="3B937411">
      <w:pPr>
        <w:spacing w:after="0"/>
        <w:rPr>
          <w:rFonts w:asciiTheme="minorHAnsi" w:hAnsiTheme="minorHAnsi"/>
          <w:u w:val="single"/>
        </w:rPr>
      </w:pPr>
    </w:p>
    <w:p w14:paraId="61EFBC15" w14:textId="77777777" w:rsidR="00EE6BE5" w:rsidRDefault="00754351" w:rsidP="00EE6BE5">
      <w:pPr>
        <w:spacing w:after="0"/>
        <w:rPr>
          <w:rFonts w:asciiTheme="minorHAnsi" w:hAnsiTheme="minorHAnsi"/>
        </w:rPr>
      </w:pPr>
      <w:r w:rsidRPr="00EE6BE5">
        <w:rPr>
          <w:rFonts w:asciiTheme="minorHAnsi" w:hAnsiTheme="minorHAnsi"/>
          <w:u w:val="single"/>
        </w:rPr>
        <w:t xml:space="preserve">Field Work in </w:t>
      </w:r>
      <w:r w:rsidR="00202A9D" w:rsidRPr="00EE6BE5">
        <w:rPr>
          <w:rFonts w:asciiTheme="minorHAnsi" w:hAnsiTheme="minorHAnsi"/>
          <w:u w:val="single"/>
        </w:rPr>
        <w:t>Mild Interventions Courses</w:t>
      </w:r>
      <w:r w:rsidR="005061F8" w:rsidRPr="00EE6BE5">
        <w:rPr>
          <w:rFonts w:asciiTheme="minorHAnsi" w:hAnsiTheme="minorHAnsi"/>
          <w:u w:val="single"/>
        </w:rPr>
        <w:br/>
      </w:r>
      <w:r w:rsidR="005061F8" w:rsidRPr="00EE6BE5">
        <w:rPr>
          <w:rFonts w:asciiTheme="minorHAnsi" w:hAnsiTheme="minorHAnsi"/>
        </w:rPr>
        <w:t>EDU 206</w:t>
      </w:r>
      <w:r w:rsidR="00EE6BE5" w:rsidRPr="00EE6BE5">
        <w:rPr>
          <w:rFonts w:asciiTheme="minorHAnsi" w:hAnsiTheme="minorHAnsi"/>
        </w:rPr>
        <w:t>: approximately 15-20 hours</w:t>
      </w:r>
      <w:r w:rsidR="005061F8" w:rsidRPr="00EE6BE5">
        <w:rPr>
          <w:rFonts w:asciiTheme="minorHAnsi" w:hAnsiTheme="minorHAnsi"/>
        </w:rPr>
        <w:br/>
        <w:t>EDU 207</w:t>
      </w:r>
      <w:r w:rsidR="00EE6BE5" w:rsidRPr="00EE6BE5">
        <w:rPr>
          <w:rFonts w:asciiTheme="minorHAnsi" w:hAnsiTheme="minorHAnsi"/>
        </w:rPr>
        <w:t>: approximately 15-20 hours</w:t>
      </w:r>
    </w:p>
    <w:p w14:paraId="00E5F5D0" w14:textId="481955FD" w:rsidR="00202A9D" w:rsidRPr="00EE6BE5" w:rsidRDefault="00EE6BE5" w:rsidP="00EE6BE5">
      <w:pPr>
        <w:spacing w:after="0"/>
        <w:rPr>
          <w:rFonts w:asciiTheme="minorHAnsi" w:hAnsiTheme="minorHAnsi"/>
        </w:rPr>
      </w:pPr>
      <w:r>
        <w:rPr>
          <w:rFonts w:asciiTheme="minorHAnsi" w:hAnsiTheme="minorHAnsi"/>
        </w:rPr>
        <w:t>EDU 458 (Integrated Student Teaching)</w:t>
      </w:r>
      <w:r w:rsidR="00D31272">
        <w:rPr>
          <w:rFonts w:asciiTheme="minorHAnsi" w:hAnsiTheme="minorHAnsi"/>
        </w:rPr>
        <w:t xml:space="preserve">: </w:t>
      </w:r>
      <w:r w:rsidR="007F1F0B">
        <w:rPr>
          <w:rFonts w:asciiTheme="minorHAnsi" w:hAnsiTheme="minorHAnsi"/>
        </w:rPr>
        <w:t>17 weeks of student teaching</w:t>
      </w:r>
      <w:r>
        <w:rPr>
          <w:rFonts w:asciiTheme="minorHAnsi" w:hAnsiTheme="minorHAnsi"/>
        </w:rPr>
        <w:t xml:space="preserve"> in General Education and Special Education settings.</w:t>
      </w:r>
    </w:p>
    <w:p w14:paraId="4DCC1A87" w14:textId="77777777" w:rsidR="00242CB6" w:rsidRDefault="00242CB6" w:rsidP="3B937411">
      <w:pPr>
        <w:spacing w:after="0"/>
        <w:rPr>
          <w:rFonts w:asciiTheme="minorHAnsi" w:hAnsiTheme="minorHAnsi"/>
        </w:rPr>
      </w:pPr>
    </w:p>
    <w:p w14:paraId="4DAA431C" w14:textId="58157703" w:rsidR="00414BEF" w:rsidRDefault="00C425BA" w:rsidP="3B937411">
      <w:pPr>
        <w:spacing w:after="0"/>
        <w:rPr>
          <w:rFonts w:asciiTheme="minorHAnsi" w:hAnsiTheme="minorHAnsi"/>
        </w:rPr>
      </w:pPr>
      <w:r>
        <w:rPr>
          <w:rFonts w:asciiTheme="minorHAnsi" w:hAnsiTheme="minorHAnsi"/>
        </w:rPr>
        <w:t xml:space="preserve"> </w:t>
      </w:r>
      <w:r w:rsidR="3B937411" w:rsidRPr="3B937411">
        <w:rPr>
          <w:rFonts w:asciiTheme="minorHAnsi" w:hAnsiTheme="minorHAnsi"/>
        </w:rPr>
        <w:t>All field experiences are arranged by Education professors</w:t>
      </w:r>
      <w:r w:rsidR="00EE6BE5">
        <w:rPr>
          <w:rFonts w:asciiTheme="minorHAnsi" w:hAnsiTheme="minorHAnsi"/>
        </w:rPr>
        <w:t xml:space="preserve"> for that course</w:t>
      </w:r>
      <w:r w:rsidR="3B937411" w:rsidRPr="3B937411">
        <w:rPr>
          <w:rFonts w:asciiTheme="minorHAnsi" w:hAnsiTheme="minorHAnsi"/>
        </w:rPr>
        <w:t>.</w:t>
      </w:r>
      <w:r w:rsidR="00EE6BE5">
        <w:rPr>
          <w:rFonts w:asciiTheme="minorHAnsi" w:hAnsiTheme="minorHAnsi"/>
        </w:rPr>
        <w:t xml:space="preserve"> Again, your enthusiasm and reliability in the field is a monitored disposition even at entry level.  In-depth d</w:t>
      </w:r>
      <w:r w:rsidR="3B937411" w:rsidRPr="3B937411">
        <w:rPr>
          <w:rFonts w:asciiTheme="minorHAnsi" w:hAnsiTheme="minorHAnsi"/>
        </w:rPr>
        <w:t xml:space="preserve">emonstration of the expected level of </w:t>
      </w:r>
      <w:r w:rsidR="00EE6BE5">
        <w:rPr>
          <w:rFonts w:asciiTheme="minorHAnsi" w:hAnsiTheme="minorHAnsi"/>
        </w:rPr>
        <w:t xml:space="preserve">teacher </w:t>
      </w:r>
      <w:r w:rsidR="3B937411" w:rsidRPr="3B937411">
        <w:rPr>
          <w:rFonts w:asciiTheme="minorHAnsi" w:hAnsiTheme="minorHAnsi"/>
        </w:rPr>
        <w:t xml:space="preserve">dispositions is checked at Decision Point 2 which serves as the “gateway” to student teaching. Student </w:t>
      </w:r>
      <w:r w:rsidR="00A01D0C">
        <w:rPr>
          <w:rFonts w:asciiTheme="minorHAnsi" w:hAnsiTheme="minorHAnsi"/>
        </w:rPr>
        <w:t>T</w:t>
      </w:r>
      <w:r w:rsidR="3B937411" w:rsidRPr="3B937411">
        <w:rPr>
          <w:rFonts w:asciiTheme="minorHAnsi" w:hAnsiTheme="minorHAnsi"/>
        </w:rPr>
        <w:t>eachers complete</w:t>
      </w:r>
      <w:r>
        <w:rPr>
          <w:rFonts w:asciiTheme="minorHAnsi" w:hAnsiTheme="minorHAnsi"/>
        </w:rPr>
        <w:t xml:space="preserve"> </w:t>
      </w:r>
      <w:r w:rsidRPr="00A01D0C">
        <w:rPr>
          <w:rFonts w:asciiTheme="minorHAnsi" w:hAnsiTheme="minorHAnsi"/>
          <w:i/>
          <w:iCs/>
        </w:rPr>
        <w:t>a minimum</w:t>
      </w:r>
      <w:r>
        <w:rPr>
          <w:rFonts w:asciiTheme="minorHAnsi" w:hAnsiTheme="minorHAnsi"/>
        </w:rPr>
        <w:t xml:space="preserve"> of</w:t>
      </w:r>
      <w:r w:rsidR="3B937411" w:rsidRPr="3B937411">
        <w:rPr>
          <w:rFonts w:asciiTheme="minorHAnsi" w:hAnsiTheme="minorHAnsi"/>
        </w:rPr>
        <w:t xml:space="preserve"> 14 weeks of full-time teaching and can choose a placement in urban </w:t>
      </w:r>
      <w:proofErr w:type="gramStart"/>
      <w:r w:rsidR="3B937411" w:rsidRPr="3B937411">
        <w:rPr>
          <w:rFonts w:asciiTheme="minorHAnsi" w:hAnsiTheme="minorHAnsi"/>
        </w:rPr>
        <w:t>schools in</w:t>
      </w:r>
      <w:r w:rsidR="00A01D0C">
        <w:rPr>
          <w:rFonts w:asciiTheme="minorHAnsi" w:hAnsiTheme="minorHAnsi"/>
        </w:rPr>
        <w:t xml:space="preserve"> or</w:t>
      </w:r>
      <w:proofErr w:type="gramEnd"/>
      <w:r w:rsidR="00A01D0C">
        <w:rPr>
          <w:rFonts w:asciiTheme="minorHAnsi" w:hAnsiTheme="minorHAnsi"/>
        </w:rPr>
        <w:t xml:space="preserve"> near</w:t>
      </w:r>
      <w:r w:rsidR="3B937411" w:rsidRPr="3B937411">
        <w:rPr>
          <w:rFonts w:asciiTheme="minorHAnsi" w:hAnsiTheme="minorHAnsi"/>
        </w:rPr>
        <w:t xml:space="preserve"> Louisville</w:t>
      </w:r>
      <w:r w:rsidR="00A01D0C">
        <w:rPr>
          <w:rFonts w:asciiTheme="minorHAnsi" w:hAnsiTheme="minorHAnsi"/>
        </w:rPr>
        <w:t xml:space="preserve">, </w:t>
      </w:r>
      <w:r w:rsidR="3B937411" w:rsidRPr="3B937411">
        <w:rPr>
          <w:rFonts w:asciiTheme="minorHAnsi" w:hAnsiTheme="minorHAnsi"/>
        </w:rPr>
        <w:t>Indianapolis</w:t>
      </w:r>
      <w:r w:rsidR="00A01D0C">
        <w:rPr>
          <w:rFonts w:asciiTheme="minorHAnsi" w:hAnsiTheme="minorHAnsi"/>
        </w:rPr>
        <w:t>, or Cincinnati</w:t>
      </w:r>
      <w:r w:rsidR="3B937411" w:rsidRPr="3B937411">
        <w:rPr>
          <w:rFonts w:asciiTheme="minorHAnsi" w:hAnsiTheme="minorHAnsi"/>
        </w:rPr>
        <w:t xml:space="preserve">.  </w:t>
      </w:r>
    </w:p>
    <w:p w14:paraId="48A61B48" w14:textId="0C79441F" w:rsidR="002D7C06" w:rsidRDefault="002D7C06" w:rsidP="3B937411">
      <w:pPr>
        <w:spacing w:after="0"/>
        <w:rPr>
          <w:rFonts w:asciiTheme="minorHAnsi" w:hAnsiTheme="minorHAnsi"/>
        </w:rPr>
      </w:pPr>
    </w:p>
    <w:p w14:paraId="4DAA431D" w14:textId="77777777" w:rsidR="00414BEF" w:rsidRPr="00D64E09" w:rsidRDefault="00414BEF" w:rsidP="00D64E09">
      <w:pPr>
        <w:pStyle w:val="NoSpacing"/>
        <w:jc w:val="center"/>
        <w:rPr>
          <w:rFonts w:asciiTheme="minorHAnsi" w:hAnsiTheme="minorHAnsi" w:cstheme="minorHAnsi"/>
          <w:b/>
        </w:rPr>
      </w:pPr>
      <w:r w:rsidRPr="00D64E09">
        <w:rPr>
          <w:rFonts w:asciiTheme="minorHAnsi" w:hAnsiTheme="minorHAnsi" w:cstheme="minorHAnsi"/>
          <w:b/>
        </w:rPr>
        <w:t>Required Professional Dispositions in All Field Experiences</w:t>
      </w:r>
    </w:p>
    <w:p w14:paraId="0285D9C1" w14:textId="2B163A53" w:rsidR="00C034AE" w:rsidRPr="00C034AE" w:rsidRDefault="3B937411" w:rsidP="00C034AE">
      <w:pPr>
        <w:pStyle w:val="NoSpacing"/>
        <w:rPr>
          <w:rFonts w:ascii="Calibri" w:eastAsia="Times New Roman" w:hAnsi="Calibri" w:cs="Calibri"/>
          <w:i/>
          <w:iCs/>
          <w:color w:val="000000"/>
          <w:sz w:val="22"/>
          <w:szCs w:val="22"/>
        </w:rPr>
      </w:pPr>
      <w:r w:rsidRPr="0F508A8D">
        <w:rPr>
          <w:rFonts w:asciiTheme="minorHAnsi" w:hAnsiTheme="minorHAnsi"/>
        </w:rPr>
        <w:t xml:space="preserve">Hanover College teacher candidates represent the College and demonstrate their commitment to the teaching profession by signing an agreement with the Educator Preparation Program that Program guidelines will be followed in every field assignment.   Candidates will immediately receive feedback for any indication of unprofessional behavior or dress.  First impressions and teacher reputation are critical in the teaching profession. </w:t>
      </w:r>
      <w:r w:rsidR="2C7F7485" w:rsidRPr="0F508A8D">
        <w:rPr>
          <w:rFonts w:asciiTheme="minorHAnsi" w:hAnsiTheme="minorHAnsi"/>
        </w:rPr>
        <w:t>Serious concerns may place the candidate on probation with interventions or dismissal from the EPP.</w:t>
      </w:r>
      <w:r w:rsidR="00C425BA">
        <w:rPr>
          <w:rFonts w:asciiTheme="minorHAnsi" w:hAnsiTheme="minorHAnsi"/>
        </w:rPr>
        <w:t xml:space="preserve"> Please refer to the dress code and</w:t>
      </w:r>
      <w:r w:rsidR="005D271D">
        <w:rPr>
          <w:rFonts w:asciiTheme="minorHAnsi" w:hAnsiTheme="minorHAnsi"/>
        </w:rPr>
        <w:t xml:space="preserve"> other</w:t>
      </w:r>
      <w:r w:rsidR="00C425BA">
        <w:rPr>
          <w:rFonts w:asciiTheme="minorHAnsi" w:hAnsiTheme="minorHAnsi"/>
        </w:rPr>
        <w:t xml:space="preserve"> guidelines at the end of this handbook for more information.</w:t>
      </w:r>
      <w:r w:rsidR="00C034AE">
        <w:rPr>
          <w:rFonts w:asciiTheme="minorHAnsi" w:hAnsiTheme="minorHAnsi"/>
        </w:rPr>
        <w:br/>
      </w:r>
      <w:r w:rsidR="005D271D">
        <w:rPr>
          <w:rFonts w:asciiTheme="minorHAnsi" w:hAnsiTheme="minorHAnsi"/>
        </w:rPr>
        <w:br/>
      </w:r>
      <w:r w:rsidR="005D271D" w:rsidRPr="00C034AE">
        <w:rPr>
          <w:rFonts w:asciiTheme="minorHAnsi" w:hAnsiTheme="minorHAnsi"/>
          <w:i/>
          <w:iCs/>
          <w:sz w:val="22"/>
          <w:szCs w:val="22"/>
        </w:rPr>
        <w:t>*</w:t>
      </w:r>
      <w:r w:rsidR="00C034AE" w:rsidRPr="00C034AE">
        <w:rPr>
          <w:rFonts w:asciiTheme="minorHAnsi" w:hAnsiTheme="minorHAnsi"/>
          <w:i/>
          <w:iCs/>
          <w:sz w:val="22"/>
          <w:szCs w:val="22"/>
        </w:rPr>
        <w:t xml:space="preserve"> </w:t>
      </w:r>
      <w:r w:rsidR="00C034AE" w:rsidRPr="00C034AE">
        <w:rPr>
          <w:rFonts w:ascii="Calibri" w:eastAsia="Times New Roman" w:hAnsi="Calibri" w:cs="Calibri"/>
          <w:i/>
          <w:iCs/>
          <w:color w:val="000000"/>
          <w:sz w:val="22"/>
          <w:szCs w:val="22"/>
        </w:rPr>
        <w:t xml:space="preserve">Education students will show respect for their host school's procedures that could include Pledge of Allegiance, National Anthem, prayer, etc. If the practice is something the teacher candidate is opposed to doing, they are expected to show </w:t>
      </w:r>
      <w:r w:rsidR="00C034AE" w:rsidRPr="00C034AE">
        <w:rPr>
          <w:rFonts w:ascii="Calibri" w:eastAsia="Times New Roman" w:hAnsi="Calibri" w:cs="Calibri"/>
          <w:i/>
          <w:iCs/>
          <w:color w:val="000000"/>
          <w:sz w:val="22"/>
          <w:szCs w:val="22"/>
          <w:u w:val="single"/>
        </w:rPr>
        <w:t>respect for</w:t>
      </w:r>
      <w:r w:rsidR="00C034AE" w:rsidRPr="00C034AE">
        <w:rPr>
          <w:rFonts w:ascii="Calibri" w:eastAsia="Times New Roman" w:hAnsi="Calibri" w:cs="Calibri"/>
          <w:i/>
          <w:iCs/>
          <w:color w:val="000000"/>
          <w:sz w:val="22"/>
          <w:szCs w:val="22"/>
        </w:rPr>
        <w:t xml:space="preserve"> the host schools' practices. Hanover College teacher candidates are not required to pray, nor recite the Pledge of Allegiance, nor sing the National Anthem - but are required to stand when the classroom does so. Students are not required to kneel during Mass if assigned to a Catholic school but should remain attentive and demonstrate respect. Questions on protocol should be discussed with the course instructor, advisor, and/or </w:t>
      </w:r>
      <w:r w:rsidR="00EE6BE5">
        <w:rPr>
          <w:rFonts w:ascii="Calibri" w:eastAsia="Times New Roman" w:hAnsi="Calibri" w:cs="Calibri"/>
          <w:i/>
          <w:iCs/>
          <w:color w:val="000000"/>
          <w:sz w:val="22"/>
          <w:szCs w:val="22"/>
        </w:rPr>
        <w:t>the cooperating teacher or administrator</w:t>
      </w:r>
      <w:r w:rsidR="00C034AE" w:rsidRPr="00C034AE">
        <w:rPr>
          <w:rFonts w:ascii="Calibri" w:eastAsia="Times New Roman" w:hAnsi="Calibri" w:cs="Calibri"/>
          <w:i/>
          <w:iCs/>
          <w:color w:val="000000"/>
          <w:sz w:val="22"/>
          <w:szCs w:val="22"/>
        </w:rPr>
        <w:t>.</w:t>
      </w:r>
    </w:p>
    <w:p w14:paraId="13C62FD0" w14:textId="77777777" w:rsidR="00062E83" w:rsidRDefault="00062E83" w:rsidP="00062E83">
      <w:pPr>
        <w:pStyle w:val="NoSpacing"/>
        <w:rPr>
          <w:rFonts w:asciiTheme="minorHAnsi" w:hAnsiTheme="minorHAnsi"/>
        </w:rPr>
      </w:pPr>
    </w:p>
    <w:p w14:paraId="4DAA431F" w14:textId="684D31AF" w:rsidR="00FB599B" w:rsidRPr="00062E83" w:rsidRDefault="3B937411" w:rsidP="00062E83">
      <w:pPr>
        <w:pStyle w:val="NoSpacing"/>
        <w:jc w:val="center"/>
        <w:rPr>
          <w:rFonts w:asciiTheme="minorHAnsi" w:hAnsiTheme="minorHAnsi"/>
        </w:rPr>
      </w:pPr>
      <w:r w:rsidRPr="3B937411">
        <w:rPr>
          <w:rFonts w:asciiTheme="minorHAnsi" w:hAnsiTheme="minorHAnsi"/>
          <w:b/>
          <w:bCs/>
        </w:rPr>
        <w:t xml:space="preserve">Advanced Pre-Student Teaching </w:t>
      </w:r>
      <w:r w:rsidR="00D6734D">
        <w:rPr>
          <w:rFonts w:asciiTheme="minorHAnsi" w:hAnsiTheme="minorHAnsi"/>
          <w:b/>
          <w:bCs/>
        </w:rPr>
        <w:t xml:space="preserve">(Methods) </w:t>
      </w:r>
      <w:r w:rsidRPr="3B937411">
        <w:rPr>
          <w:rFonts w:asciiTheme="minorHAnsi" w:hAnsiTheme="minorHAnsi"/>
          <w:b/>
          <w:bCs/>
        </w:rPr>
        <w:t>Coursework</w:t>
      </w:r>
    </w:p>
    <w:p w14:paraId="1E331899" w14:textId="2A7F50CE" w:rsidR="3B937411" w:rsidRDefault="3B937411" w:rsidP="0F508A8D">
      <w:pPr>
        <w:pStyle w:val="NoSpacing"/>
        <w:rPr>
          <w:rFonts w:asciiTheme="minorHAnsi" w:hAnsiTheme="minorHAnsi"/>
          <w:b/>
          <w:bCs/>
        </w:rPr>
      </w:pPr>
      <w:r w:rsidRPr="0F508A8D">
        <w:rPr>
          <w:rFonts w:asciiTheme="minorHAnsi" w:hAnsiTheme="minorHAnsi"/>
        </w:rPr>
        <w:t xml:space="preserve">Admitted students to the program will officially be known as </w:t>
      </w:r>
      <w:r w:rsidR="00B33C22" w:rsidRPr="0F508A8D">
        <w:rPr>
          <w:rFonts w:asciiTheme="minorHAnsi" w:hAnsiTheme="minorHAnsi"/>
        </w:rPr>
        <w:t xml:space="preserve">teacher </w:t>
      </w:r>
      <w:r w:rsidRPr="0F508A8D">
        <w:rPr>
          <w:rFonts w:asciiTheme="minorHAnsi" w:hAnsiTheme="minorHAnsi"/>
        </w:rPr>
        <w:t>candidates and will start their 300- level method</w:t>
      </w:r>
      <w:r w:rsidR="00D6734D" w:rsidRPr="0F508A8D">
        <w:rPr>
          <w:rFonts w:asciiTheme="minorHAnsi" w:hAnsiTheme="minorHAnsi"/>
        </w:rPr>
        <w:t xml:space="preserve">s </w:t>
      </w:r>
      <w:r w:rsidRPr="0F508A8D">
        <w:rPr>
          <w:rFonts w:asciiTheme="minorHAnsi" w:hAnsiTheme="minorHAnsi"/>
        </w:rPr>
        <w:t xml:space="preserve">course sequence. These courses have intensive fieldwork as candidates will be leading instruction on a regular basis in local classrooms.  Candidate performance will be observed with regular feedback by clinical educators (mentor teachers) and supervising faculty from the department. It is anticipated that the candidate will transition in their skill and dispositions from “developing” to “effective” as they grow in their teaching abilities and experiences with K-12 students. This data is </w:t>
      </w:r>
      <w:r w:rsidR="00BC11A5" w:rsidRPr="0F508A8D">
        <w:rPr>
          <w:rFonts w:asciiTheme="minorHAnsi" w:hAnsiTheme="minorHAnsi"/>
        </w:rPr>
        <w:t xml:space="preserve">tracked </w:t>
      </w:r>
      <w:r w:rsidR="00984600" w:rsidRPr="0F508A8D">
        <w:rPr>
          <w:rFonts w:asciiTheme="minorHAnsi" w:hAnsiTheme="minorHAnsi"/>
        </w:rPr>
        <w:t>t</w:t>
      </w:r>
      <w:r w:rsidRPr="0F508A8D">
        <w:rPr>
          <w:rFonts w:asciiTheme="minorHAnsi" w:hAnsiTheme="minorHAnsi"/>
        </w:rPr>
        <w:t xml:space="preserve">o monitor development of skills and dispositions throughout pre-student teaching fieldwork experiences and </w:t>
      </w:r>
      <w:r w:rsidR="004A172A" w:rsidRPr="0F508A8D">
        <w:rPr>
          <w:rFonts w:asciiTheme="minorHAnsi" w:hAnsiTheme="minorHAnsi"/>
        </w:rPr>
        <w:t>continuing</w:t>
      </w:r>
      <w:r w:rsidR="0046445C" w:rsidRPr="0F508A8D">
        <w:rPr>
          <w:rFonts w:asciiTheme="minorHAnsi" w:hAnsiTheme="minorHAnsi"/>
        </w:rPr>
        <w:t xml:space="preserve"> through</w:t>
      </w:r>
      <w:r w:rsidRPr="0F508A8D">
        <w:rPr>
          <w:rFonts w:asciiTheme="minorHAnsi" w:hAnsiTheme="minorHAnsi"/>
        </w:rPr>
        <w:t xml:space="preserve"> student teaching.  </w:t>
      </w:r>
      <w:r w:rsidR="717586A2" w:rsidRPr="0F508A8D">
        <w:rPr>
          <w:rFonts w:asciiTheme="minorHAnsi" w:hAnsiTheme="minorHAnsi"/>
        </w:rPr>
        <w:t>Most dispositional areas are considered “non-negotiables” in the EPP.</w:t>
      </w:r>
      <w:r w:rsidRPr="0F508A8D">
        <w:rPr>
          <w:rFonts w:asciiTheme="minorHAnsi" w:hAnsiTheme="minorHAnsi"/>
        </w:rPr>
        <w:t xml:space="preserve">  A score of “1” (ineffective) in the evaluation for a fieldwork experience will place the candidate on probation for the sequential course and </w:t>
      </w:r>
      <w:r w:rsidRPr="0F508A8D">
        <w:rPr>
          <w:rFonts w:asciiTheme="minorHAnsi" w:hAnsiTheme="minorHAnsi"/>
        </w:rPr>
        <w:lastRenderedPageBreak/>
        <w:t xml:space="preserve">fieldwork.  This probationary status will be monitored carefully with appropriate interventions enacted by the EPP to assist the candidate in growth in these </w:t>
      </w:r>
      <w:proofErr w:type="gramStart"/>
      <w:r w:rsidRPr="0F508A8D">
        <w:rPr>
          <w:rFonts w:asciiTheme="minorHAnsi" w:hAnsiTheme="minorHAnsi"/>
        </w:rPr>
        <w:t>area</w:t>
      </w:r>
      <w:proofErr w:type="gramEnd"/>
      <w:r w:rsidRPr="0F508A8D">
        <w:rPr>
          <w:rFonts w:asciiTheme="minorHAnsi" w:hAnsiTheme="minorHAnsi"/>
        </w:rPr>
        <w:t xml:space="preserve">(s). A candidate with a probationary history will be limited to a local student teaching experience where the supervising faculty can be more accessible for support. If at any time a score of “1” (ineffective) remains, the candidate will be restricted in student teaching placements and if any “1” remains for a consecutive semester, the candidate will be dismissed from the </w:t>
      </w:r>
      <w:r w:rsidR="1B471069" w:rsidRPr="0F508A8D">
        <w:rPr>
          <w:rFonts w:asciiTheme="minorHAnsi" w:hAnsiTheme="minorHAnsi"/>
        </w:rPr>
        <w:t>P</w:t>
      </w:r>
      <w:r w:rsidRPr="0F508A8D">
        <w:rPr>
          <w:rFonts w:asciiTheme="minorHAnsi" w:hAnsiTheme="minorHAnsi"/>
        </w:rPr>
        <w:t>rogram.</w:t>
      </w:r>
      <w:r w:rsidRPr="0F508A8D">
        <w:rPr>
          <w:rFonts w:asciiTheme="minorHAnsi" w:hAnsiTheme="minorHAnsi"/>
          <w:b/>
          <w:bCs/>
        </w:rPr>
        <w:t xml:space="preserve"> </w:t>
      </w:r>
      <w:r w:rsidR="009A00C7">
        <w:rPr>
          <w:rFonts w:asciiTheme="minorHAnsi" w:hAnsiTheme="minorHAnsi"/>
          <w:b/>
          <w:bCs/>
        </w:rPr>
        <w:t>Non</w:t>
      </w:r>
      <w:r w:rsidR="00892F79">
        <w:rPr>
          <w:rFonts w:asciiTheme="minorHAnsi" w:hAnsiTheme="minorHAnsi"/>
          <w:b/>
          <w:bCs/>
        </w:rPr>
        <w:t xml:space="preserve">-attendance and/or </w:t>
      </w:r>
      <w:r w:rsidR="00FD746A">
        <w:rPr>
          <w:rFonts w:asciiTheme="minorHAnsi" w:hAnsiTheme="minorHAnsi"/>
          <w:b/>
          <w:bCs/>
        </w:rPr>
        <w:t xml:space="preserve">non-preparation </w:t>
      </w:r>
      <w:r w:rsidR="00892F79">
        <w:rPr>
          <w:rFonts w:asciiTheme="minorHAnsi" w:hAnsiTheme="minorHAnsi"/>
          <w:b/>
          <w:bCs/>
        </w:rPr>
        <w:t>for field experience is a serious dispos</w:t>
      </w:r>
      <w:r w:rsidR="00FD746A">
        <w:rPr>
          <w:rFonts w:asciiTheme="minorHAnsi" w:hAnsiTheme="minorHAnsi"/>
          <w:b/>
          <w:bCs/>
        </w:rPr>
        <w:t>itional infraction!</w:t>
      </w:r>
    </w:p>
    <w:p w14:paraId="7C3D895F" w14:textId="5917FD29" w:rsidR="3B937411" w:rsidRDefault="3B937411" w:rsidP="3B937411">
      <w:pPr>
        <w:pStyle w:val="NoSpacing"/>
        <w:rPr>
          <w:rFonts w:asciiTheme="minorHAnsi" w:hAnsiTheme="minorHAnsi"/>
          <w:b/>
          <w:bCs/>
        </w:rPr>
      </w:pPr>
    </w:p>
    <w:p w14:paraId="4DAA4320" w14:textId="39A9CBD7" w:rsidR="00414BEF" w:rsidRPr="00D64E09" w:rsidRDefault="00414BEF" w:rsidP="00D64E09">
      <w:pPr>
        <w:spacing w:after="0"/>
        <w:jc w:val="center"/>
        <w:rPr>
          <w:rFonts w:asciiTheme="minorHAnsi" w:hAnsiTheme="minorHAnsi" w:cstheme="minorHAnsi"/>
          <w:b/>
        </w:rPr>
      </w:pPr>
      <w:r w:rsidRPr="00D64E09">
        <w:rPr>
          <w:rFonts w:asciiTheme="minorHAnsi" w:hAnsiTheme="minorHAnsi" w:cstheme="minorHAnsi"/>
          <w:b/>
        </w:rPr>
        <w:t>Criminal History/Background Checks</w:t>
      </w:r>
    </w:p>
    <w:p w14:paraId="4DAA4321" w14:textId="65A298CC" w:rsidR="00797DE4" w:rsidRPr="00D64E09" w:rsidRDefault="3B937411" w:rsidP="0F508A8D">
      <w:pPr>
        <w:spacing w:after="0"/>
        <w:rPr>
          <w:rFonts w:asciiTheme="minorHAnsi" w:hAnsiTheme="minorHAnsi"/>
        </w:rPr>
      </w:pPr>
      <w:r w:rsidRPr="0F508A8D">
        <w:rPr>
          <w:rFonts w:asciiTheme="minorHAnsi" w:hAnsiTheme="minorHAnsi"/>
        </w:rPr>
        <w:t xml:space="preserve">As stated above and mandated by state law and typical of any profession that works with minors, all students enrolled in an education course with required field experience must have an annual Safe Hiring Solutions background check through our account link. </w:t>
      </w:r>
      <w:r w:rsidR="2C25BEBE" w:rsidRPr="0F508A8D">
        <w:rPr>
          <w:rFonts w:asciiTheme="minorHAnsi" w:hAnsiTheme="minorHAnsi"/>
        </w:rPr>
        <w:t>EPP students are responsible for the costs</w:t>
      </w:r>
      <w:r w:rsidR="00C425BA">
        <w:rPr>
          <w:rFonts w:asciiTheme="minorHAnsi" w:hAnsiTheme="minorHAnsi"/>
        </w:rPr>
        <w:t xml:space="preserve"> of this report - </w:t>
      </w:r>
      <w:r w:rsidRPr="0F508A8D">
        <w:rPr>
          <w:rFonts w:asciiTheme="minorHAnsi" w:hAnsiTheme="minorHAnsi"/>
        </w:rPr>
        <w:t xml:space="preserve">payable by credit or debit card. Students needing financial assistance with this should see the EDU Student Services Coordinator </w:t>
      </w:r>
      <w:r w:rsidR="000302DD" w:rsidRPr="0F508A8D">
        <w:rPr>
          <w:rFonts w:asciiTheme="minorHAnsi" w:hAnsiTheme="minorHAnsi"/>
        </w:rPr>
        <w:t xml:space="preserve">who can run the report for the student and the cost assessed to the student’s </w:t>
      </w:r>
      <w:r w:rsidR="00CC25B9" w:rsidRPr="0F508A8D">
        <w:rPr>
          <w:rFonts w:asciiTheme="minorHAnsi" w:hAnsiTheme="minorHAnsi"/>
        </w:rPr>
        <w:t>account with the College.</w:t>
      </w:r>
      <w:r w:rsidRPr="0F508A8D">
        <w:rPr>
          <w:rFonts w:asciiTheme="minorHAnsi" w:hAnsiTheme="minorHAnsi"/>
        </w:rPr>
        <w:t xml:space="preserve"> Contact your education course instructor, education advisor, or the Student Services Coordinator for more information.</w:t>
      </w:r>
      <w:r w:rsidR="008D0094" w:rsidRPr="0F508A8D">
        <w:rPr>
          <w:rFonts w:asciiTheme="minorHAnsi" w:hAnsiTheme="minorHAnsi"/>
        </w:rPr>
        <w:t xml:space="preserve">  </w:t>
      </w:r>
      <w:hyperlink r:id="rId18">
        <w:r w:rsidR="00E12BA7" w:rsidRPr="0F508A8D">
          <w:rPr>
            <w:color w:val="0000FF"/>
            <w:u w:val="single"/>
          </w:rPr>
          <w:t>https://education.hanover.edu/about/background.php</w:t>
        </w:r>
        <w:r>
          <w:br/>
        </w:r>
      </w:hyperlink>
    </w:p>
    <w:p w14:paraId="34E5EED2" w14:textId="77777777" w:rsidR="00EE6BE5" w:rsidRDefault="00EE6BE5" w:rsidP="000F06C0">
      <w:pPr>
        <w:spacing w:after="0"/>
        <w:jc w:val="center"/>
        <w:rPr>
          <w:rFonts w:asciiTheme="minorHAnsi" w:hAnsiTheme="minorHAnsi" w:cstheme="minorHAnsi"/>
          <w:b/>
        </w:rPr>
      </w:pPr>
    </w:p>
    <w:p w14:paraId="4DAA4323" w14:textId="0EC84AB0" w:rsidR="00414BEF" w:rsidRPr="00D64E09" w:rsidRDefault="00414BEF" w:rsidP="000F06C0">
      <w:pPr>
        <w:spacing w:after="0"/>
        <w:jc w:val="center"/>
        <w:rPr>
          <w:rFonts w:asciiTheme="minorHAnsi" w:hAnsiTheme="minorHAnsi" w:cstheme="minorHAnsi"/>
          <w:b/>
          <w:color w:val="00B050"/>
        </w:rPr>
      </w:pPr>
      <w:r w:rsidRPr="00D64E09">
        <w:rPr>
          <w:rFonts w:asciiTheme="minorHAnsi" w:hAnsiTheme="minorHAnsi" w:cstheme="minorHAnsi"/>
          <w:b/>
        </w:rPr>
        <w:t>Student Teaching Policies</w:t>
      </w:r>
    </w:p>
    <w:p w14:paraId="70E7D5BF" w14:textId="304C32CE" w:rsidR="0022709C" w:rsidRDefault="3B937411" w:rsidP="0039AD23">
      <w:pPr>
        <w:spacing w:after="0"/>
        <w:rPr>
          <w:rFonts w:asciiTheme="minorHAnsi" w:hAnsiTheme="minorHAnsi"/>
        </w:rPr>
      </w:pPr>
      <w:r w:rsidRPr="0F508A8D">
        <w:rPr>
          <w:rFonts w:asciiTheme="minorHAnsi" w:hAnsiTheme="minorHAnsi"/>
        </w:rPr>
        <w:t xml:space="preserve">A candidate’s culminating work is full time student teaching in a classroom for 14 weeks. Students seeking dual certification in Mild Interventions or in a P-12 Program such as PE and Health, Visual Arts, and World Languages will have an extended student teaching </w:t>
      </w:r>
      <w:r w:rsidR="00E05721" w:rsidRPr="0F508A8D">
        <w:rPr>
          <w:rFonts w:asciiTheme="minorHAnsi" w:hAnsiTheme="minorHAnsi"/>
        </w:rPr>
        <w:t>assignment,</w:t>
      </w:r>
      <w:r w:rsidR="0022709C">
        <w:rPr>
          <w:rFonts w:asciiTheme="minorHAnsi" w:hAnsiTheme="minorHAnsi"/>
        </w:rPr>
        <w:t xml:space="preserve"> so it is </w:t>
      </w:r>
      <w:r w:rsidRPr="0F508A8D">
        <w:rPr>
          <w:rFonts w:asciiTheme="minorHAnsi" w:hAnsiTheme="minorHAnsi"/>
        </w:rPr>
        <w:t>preferabl</w:t>
      </w:r>
      <w:r w:rsidR="0022709C">
        <w:rPr>
          <w:rFonts w:asciiTheme="minorHAnsi" w:hAnsiTheme="minorHAnsi"/>
        </w:rPr>
        <w:t xml:space="preserve">e to do </w:t>
      </w:r>
      <w:r w:rsidRPr="0F508A8D">
        <w:rPr>
          <w:rFonts w:asciiTheme="minorHAnsi" w:hAnsiTheme="minorHAnsi"/>
        </w:rPr>
        <w:t>in the fall semester</w:t>
      </w:r>
      <w:r w:rsidR="0022709C">
        <w:rPr>
          <w:rFonts w:asciiTheme="minorHAnsi" w:hAnsiTheme="minorHAnsi"/>
        </w:rPr>
        <w:t xml:space="preserve"> since it is slightly longer</w:t>
      </w:r>
      <w:r w:rsidRPr="0F508A8D">
        <w:rPr>
          <w:rFonts w:asciiTheme="minorHAnsi" w:hAnsiTheme="minorHAnsi"/>
        </w:rPr>
        <w:t xml:space="preserve">. </w:t>
      </w:r>
    </w:p>
    <w:p w14:paraId="5DBF2E39" w14:textId="77777777" w:rsidR="0022709C" w:rsidRDefault="0022709C" w:rsidP="0039AD23">
      <w:pPr>
        <w:spacing w:after="0"/>
        <w:rPr>
          <w:rFonts w:asciiTheme="minorHAnsi" w:hAnsiTheme="minorHAnsi"/>
        </w:rPr>
      </w:pPr>
    </w:p>
    <w:p w14:paraId="13BD897D" w14:textId="5FDCA2DF" w:rsidR="0022709C" w:rsidRDefault="3B937411" w:rsidP="0039AD23">
      <w:pPr>
        <w:spacing w:after="0"/>
        <w:rPr>
          <w:rFonts w:asciiTheme="minorHAnsi" w:hAnsiTheme="minorHAnsi"/>
        </w:rPr>
      </w:pPr>
      <w:r w:rsidRPr="0F508A8D">
        <w:rPr>
          <w:rFonts w:asciiTheme="minorHAnsi" w:hAnsiTheme="minorHAnsi"/>
        </w:rPr>
        <w:t xml:space="preserve">Candidates must attend an orientation on student teaching and be placed with mentor teachers that the program’s faculty arranges.  Student teachers are not permitted to teach in their alma mater.  </w:t>
      </w:r>
    </w:p>
    <w:p w14:paraId="437EED2C" w14:textId="77777777" w:rsidR="0022709C" w:rsidRDefault="0022709C" w:rsidP="0039AD23">
      <w:pPr>
        <w:spacing w:after="0"/>
        <w:rPr>
          <w:rFonts w:asciiTheme="minorHAnsi" w:hAnsiTheme="minorHAnsi"/>
        </w:rPr>
      </w:pPr>
    </w:p>
    <w:p w14:paraId="43F7F5DB" w14:textId="77777777" w:rsidR="0022709C" w:rsidRDefault="3B937411" w:rsidP="0039AD23">
      <w:pPr>
        <w:spacing w:after="0"/>
        <w:rPr>
          <w:rFonts w:asciiTheme="minorHAnsi" w:hAnsiTheme="minorHAnsi"/>
        </w:rPr>
      </w:pPr>
      <w:r w:rsidRPr="0F508A8D">
        <w:rPr>
          <w:rFonts w:asciiTheme="minorHAnsi" w:hAnsiTheme="minorHAnsi"/>
        </w:rPr>
        <w:t xml:space="preserve">Other than pre-approved areas (Louisville, Indianapolis, </w:t>
      </w:r>
      <w:r w:rsidR="0022709C">
        <w:rPr>
          <w:rFonts w:asciiTheme="minorHAnsi" w:hAnsiTheme="minorHAnsi"/>
        </w:rPr>
        <w:t>Cincinnati</w:t>
      </w:r>
      <w:r w:rsidRPr="0F508A8D">
        <w:rPr>
          <w:rFonts w:asciiTheme="minorHAnsi" w:hAnsiTheme="minorHAnsi"/>
        </w:rPr>
        <w:t>) for Urban Student Teaching, the student teaching assignment</w:t>
      </w:r>
      <w:r w:rsidR="0022709C">
        <w:rPr>
          <w:rFonts w:asciiTheme="minorHAnsi" w:hAnsiTheme="minorHAnsi"/>
        </w:rPr>
        <w:t xml:space="preserve"> usually must </w:t>
      </w:r>
      <w:r w:rsidRPr="0F508A8D">
        <w:rPr>
          <w:rFonts w:asciiTheme="minorHAnsi" w:hAnsiTheme="minorHAnsi"/>
        </w:rPr>
        <w:t>be within a 30-mile radius of the College campu</w:t>
      </w:r>
      <w:r w:rsidR="0022709C">
        <w:rPr>
          <w:rFonts w:asciiTheme="minorHAnsi" w:hAnsiTheme="minorHAnsi"/>
        </w:rPr>
        <w:t>s for supervisory reasons.</w:t>
      </w:r>
    </w:p>
    <w:p w14:paraId="7891CEA6" w14:textId="77777777" w:rsidR="0022709C" w:rsidRDefault="0022709C" w:rsidP="0039AD23">
      <w:pPr>
        <w:spacing w:after="0"/>
        <w:rPr>
          <w:rFonts w:asciiTheme="minorHAnsi" w:hAnsiTheme="minorHAnsi"/>
        </w:rPr>
      </w:pPr>
    </w:p>
    <w:p w14:paraId="07371DBF" w14:textId="77777777" w:rsidR="0022709C" w:rsidRDefault="3B937411" w:rsidP="0039AD23">
      <w:pPr>
        <w:spacing w:after="0"/>
        <w:rPr>
          <w:rFonts w:asciiTheme="minorHAnsi" w:hAnsiTheme="minorHAnsi"/>
        </w:rPr>
      </w:pPr>
      <w:r w:rsidRPr="0F508A8D">
        <w:rPr>
          <w:rFonts w:asciiTheme="minorHAnsi" w:hAnsiTheme="minorHAnsi"/>
        </w:rPr>
        <w:t xml:space="preserve">The cooperating school calendar and daily schedule for teachers determine the student teacher’s schedule.  Student teachers are expected to participate in their assigned school’s extracurricular activities and school events.  </w:t>
      </w:r>
    </w:p>
    <w:p w14:paraId="19E8D500" w14:textId="77777777" w:rsidR="0022709C" w:rsidRDefault="0022709C" w:rsidP="0039AD23">
      <w:pPr>
        <w:spacing w:after="0"/>
        <w:rPr>
          <w:rFonts w:asciiTheme="minorHAnsi" w:hAnsiTheme="minorHAnsi"/>
        </w:rPr>
      </w:pPr>
    </w:p>
    <w:p w14:paraId="19F65D3B" w14:textId="77777777" w:rsidR="0022709C" w:rsidRDefault="3B937411" w:rsidP="0039AD23">
      <w:pPr>
        <w:spacing w:after="0"/>
        <w:rPr>
          <w:rFonts w:asciiTheme="minorHAnsi" w:hAnsiTheme="minorHAnsi"/>
        </w:rPr>
      </w:pPr>
      <w:r w:rsidRPr="0F508A8D">
        <w:rPr>
          <w:rFonts w:asciiTheme="minorHAnsi" w:hAnsiTheme="minorHAnsi"/>
        </w:rPr>
        <w:t>There will be several mandatory Student Teaching Seminars</w:t>
      </w:r>
      <w:r w:rsidR="0022709C">
        <w:rPr>
          <w:rFonts w:asciiTheme="minorHAnsi" w:hAnsiTheme="minorHAnsi"/>
        </w:rPr>
        <w:t xml:space="preserve"> which may be in person or via Zoom/Teams</w:t>
      </w:r>
      <w:r w:rsidRPr="0F508A8D">
        <w:rPr>
          <w:rFonts w:asciiTheme="minorHAnsi" w:hAnsiTheme="minorHAnsi"/>
        </w:rPr>
        <w:t xml:space="preserve">.  </w:t>
      </w:r>
    </w:p>
    <w:p w14:paraId="505CB7DD" w14:textId="77777777" w:rsidR="0022709C" w:rsidRDefault="0022709C" w:rsidP="0039AD23">
      <w:pPr>
        <w:spacing w:after="0"/>
        <w:rPr>
          <w:rFonts w:asciiTheme="minorHAnsi" w:hAnsiTheme="minorHAnsi"/>
        </w:rPr>
      </w:pPr>
    </w:p>
    <w:p w14:paraId="4DAA4324" w14:textId="332B6D66" w:rsidR="00FD1900" w:rsidRDefault="3B937411" w:rsidP="0039AD23">
      <w:pPr>
        <w:spacing w:after="0"/>
        <w:rPr>
          <w:rFonts w:asciiTheme="minorHAnsi" w:hAnsiTheme="minorHAnsi"/>
        </w:rPr>
      </w:pPr>
      <w:r w:rsidRPr="0F508A8D">
        <w:rPr>
          <w:rFonts w:asciiTheme="minorHAnsi" w:hAnsiTheme="minorHAnsi"/>
        </w:rPr>
        <w:t xml:space="preserve">Additional policies and forms pertaining to student teaching are published in the </w:t>
      </w:r>
      <w:r w:rsidRPr="0F508A8D">
        <w:rPr>
          <w:rFonts w:asciiTheme="minorHAnsi" w:hAnsiTheme="minorHAnsi"/>
          <w:u w:val="single"/>
        </w:rPr>
        <w:t>Student Teaching Handbook</w:t>
      </w:r>
      <w:r w:rsidRPr="0F508A8D">
        <w:rPr>
          <w:rFonts w:asciiTheme="minorHAnsi" w:hAnsiTheme="minorHAnsi"/>
        </w:rPr>
        <w:t xml:space="preserve">, including the policy for absence during Student Teaching.  </w:t>
      </w:r>
      <w:r w:rsidR="5941E792" w:rsidRPr="0F508A8D">
        <w:rPr>
          <w:rFonts w:asciiTheme="minorHAnsi" w:hAnsiTheme="minorHAnsi"/>
        </w:rPr>
        <w:t xml:space="preserve">Student Teachers are assigned </w:t>
      </w:r>
      <w:r w:rsidR="0022709C">
        <w:rPr>
          <w:rFonts w:asciiTheme="minorHAnsi" w:hAnsiTheme="minorHAnsi"/>
        </w:rPr>
        <w:t xml:space="preserve">to </w:t>
      </w:r>
      <w:r w:rsidR="003D3D3E">
        <w:rPr>
          <w:rFonts w:asciiTheme="minorHAnsi" w:hAnsiTheme="minorHAnsi"/>
        </w:rPr>
        <w:t>a</w:t>
      </w:r>
      <w:r w:rsidR="0022709C">
        <w:rPr>
          <w:rFonts w:asciiTheme="minorHAnsi" w:hAnsiTheme="minorHAnsi"/>
        </w:rPr>
        <w:t xml:space="preserve"> </w:t>
      </w:r>
      <w:r w:rsidRPr="0F508A8D">
        <w:rPr>
          <w:rFonts w:asciiTheme="minorHAnsi" w:hAnsiTheme="minorHAnsi"/>
        </w:rPr>
        <w:t xml:space="preserve">student teaching </w:t>
      </w:r>
      <w:r w:rsidR="003D3D3E">
        <w:rPr>
          <w:rFonts w:asciiTheme="minorHAnsi" w:hAnsiTheme="minorHAnsi"/>
        </w:rPr>
        <w:t xml:space="preserve">faculty </w:t>
      </w:r>
      <w:r w:rsidR="0022709C">
        <w:rPr>
          <w:rFonts w:asciiTheme="minorHAnsi" w:hAnsiTheme="minorHAnsi"/>
        </w:rPr>
        <w:t>instructo</w:t>
      </w:r>
      <w:r w:rsidRPr="0F508A8D">
        <w:rPr>
          <w:rFonts w:asciiTheme="minorHAnsi" w:hAnsiTheme="minorHAnsi"/>
        </w:rPr>
        <w:t>r employed by Hanover College.</w:t>
      </w:r>
    </w:p>
    <w:p w14:paraId="4DAA4325" w14:textId="491478E4" w:rsidR="00414BEF" w:rsidRPr="00D64E09" w:rsidRDefault="00C034AE" w:rsidP="00414BEF">
      <w:pPr>
        <w:spacing w:after="0"/>
        <w:rPr>
          <w:rFonts w:asciiTheme="minorHAnsi" w:hAnsiTheme="minorHAnsi" w:cstheme="minorHAnsi"/>
          <w:sz w:val="16"/>
          <w:szCs w:val="16"/>
        </w:rPr>
      </w:pPr>
      <w:r>
        <w:rPr>
          <w:rFonts w:asciiTheme="minorHAnsi" w:hAnsiTheme="minorHAnsi" w:cstheme="minorHAnsi"/>
        </w:rPr>
        <w:br/>
      </w:r>
      <w:r w:rsidR="00414BEF" w:rsidRPr="00D64E09">
        <w:rPr>
          <w:rFonts w:asciiTheme="minorHAnsi" w:hAnsiTheme="minorHAnsi" w:cstheme="minorHAnsi"/>
        </w:rPr>
        <w:t>Prerequisites for student teaching are as follows:</w:t>
      </w:r>
    </w:p>
    <w:p w14:paraId="4D77C99A" w14:textId="50A186A8" w:rsidR="0022709C" w:rsidRDefault="0022709C" w:rsidP="00414BEF">
      <w:pPr>
        <w:pStyle w:val="ListParagraph"/>
        <w:numPr>
          <w:ilvl w:val="0"/>
          <w:numId w:val="14"/>
        </w:numPr>
        <w:spacing w:after="0"/>
        <w:rPr>
          <w:rFonts w:asciiTheme="minorHAnsi" w:hAnsiTheme="minorHAnsi" w:cstheme="minorHAnsi"/>
        </w:rPr>
      </w:pPr>
      <w:r>
        <w:rPr>
          <w:rFonts w:asciiTheme="minorHAnsi" w:hAnsiTheme="minorHAnsi" w:cstheme="minorHAnsi"/>
        </w:rPr>
        <w:t xml:space="preserve">Student Teaching Preference form and documentation uploaded to </w:t>
      </w:r>
      <w:r w:rsidR="004B3276">
        <w:rPr>
          <w:rFonts w:asciiTheme="minorHAnsi" w:hAnsiTheme="minorHAnsi" w:cstheme="minorHAnsi"/>
        </w:rPr>
        <w:t>Lumivero, ELC</w:t>
      </w:r>
      <w:r>
        <w:rPr>
          <w:rFonts w:asciiTheme="minorHAnsi" w:hAnsiTheme="minorHAnsi" w:cstheme="minorHAnsi"/>
        </w:rPr>
        <w:t xml:space="preserve"> group.</w:t>
      </w:r>
    </w:p>
    <w:p w14:paraId="7906BC9B" w14:textId="7D371272" w:rsidR="00982B5F" w:rsidRDefault="0022709C" w:rsidP="00414BEF">
      <w:pPr>
        <w:pStyle w:val="ListParagraph"/>
        <w:numPr>
          <w:ilvl w:val="0"/>
          <w:numId w:val="14"/>
        </w:numPr>
        <w:spacing w:after="0"/>
        <w:rPr>
          <w:rFonts w:asciiTheme="minorHAnsi" w:hAnsiTheme="minorHAnsi" w:cstheme="minorHAnsi"/>
        </w:rPr>
      </w:pPr>
      <w:r>
        <w:rPr>
          <w:rFonts w:asciiTheme="minorHAnsi" w:hAnsiTheme="minorHAnsi" w:cstheme="minorHAnsi"/>
        </w:rPr>
        <w:lastRenderedPageBreak/>
        <w:t>Completion of any additional requirements by the host school corporation and their Human Resources department.</w:t>
      </w:r>
    </w:p>
    <w:p w14:paraId="479544A2" w14:textId="22D1CC15" w:rsidR="00B86529" w:rsidRDefault="00C425BA" w:rsidP="0F508A8D">
      <w:pPr>
        <w:pStyle w:val="ListParagraph"/>
        <w:numPr>
          <w:ilvl w:val="0"/>
          <w:numId w:val="14"/>
        </w:numPr>
        <w:spacing w:after="0"/>
        <w:rPr>
          <w:rFonts w:asciiTheme="minorHAnsi" w:hAnsiTheme="minorHAnsi"/>
        </w:rPr>
      </w:pPr>
      <w:r>
        <w:rPr>
          <w:rFonts w:asciiTheme="minorHAnsi" w:hAnsiTheme="minorHAnsi"/>
        </w:rPr>
        <w:t xml:space="preserve">Enrollment in </w:t>
      </w:r>
      <w:r w:rsidR="3B937411" w:rsidRPr="00950F14">
        <w:rPr>
          <w:rFonts w:asciiTheme="minorHAnsi" w:hAnsiTheme="minorHAnsi"/>
          <w:b/>
          <w:bCs/>
        </w:rPr>
        <w:t>EDU 455</w:t>
      </w:r>
      <w:r>
        <w:rPr>
          <w:rFonts w:asciiTheme="minorHAnsi" w:hAnsiTheme="minorHAnsi"/>
        </w:rPr>
        <w:t xml:space="preserve"> (Secondary ST)</w:t>
      </w:r>
      <w:r w:rsidR="3B937411" w:rsidRPr="0F508A8D">
        <w:rPr>
          <w:rFonts w:asciiTheme="minorHAnsi" w:hAnsiTheme="minorHAnsi"/>
        </w:rPr>
        <w:t xml:space="preserve">, </w:t>
      </w:r>
      <w:r w:rsidR="3B937411" w:rsidRPr="00950F14">
        <w:rPr>
          <w:rFonts w:asciiTheme="minorHAnsi" w:hAnsiTheme="minorHAnsi"/>
          <w:b/>
          <w:bCs/>
        </w:rPr>
        <w:t>456</w:t>
      </w:r>
      <w:r>
        <w:rPr>
          <w:rFonts w:asciiTheme="minorHAnsi" w:hAnsiTheme="minorHAnsi"/>
        </w:rPr>
        <w:t xml:space="preserve"> (Elementary ST)</w:t>
      </w:r>
      <w:r w:rsidR="3B937411" w:rsidRPr="0F508A8D">
        <w:rPr>
          <w:rFonts w:asciiTheme="minorHAnsi" w:hAnsiTheme="minorHAnsi"/>
        </w:rPr>
        <w:t xml:space="preserve">, </w:t>
      </w:r>
      <w:r w:rsidR="3B937411" w:rsidRPr="00950F14">
        <w:rPr>
          <w:rFonts w:asciiTheme="minorHAnsi" w:hAnsiTheme="minorHAnsi"/>
          <w:b/>
          <w:bCs/>
        </w:rPr>
        <w:t>458</w:t>
      </w:r>
      <w:r w:rsidRPr="00950F14">
        <w:rPr>
          <w:rFonts w:asciiTheme="minorHAnsi" w:hAnsiTheme="minorHAnsi"/>
          <w:b/>
          <w:bCs/>
        </w:rPr>
        <w:t xml:space="preserve"> </w:t>
      </w:r>
      <w:r>
        <w:rPr>
          <w:rFonts w:asciiTheme="minorHAnsi" w:hAnsiTheme="minorHAnsi"/>
        </w:rPr>
        <w:t xml:space="preserve">(Integrated ST with </w:t>
      </w:r>
      <w:r w:rsidR="0022709C">
        <w:rPr>
          <w:rFonts w:asciiTheme="minorHAnsi" w:hAnsiTheme="minorHAnsi"/>
        </w:rPr>
        <w:t>General Ed in Content area AND IN</w:t>
      </w:r>
      <w:r>
        <w:rPr>
          <w:rFonts w:asciiTheme="minorHAnsi" w:hAnsiTheme="minorHAnsi"/>
        </w:rPr>
        <w:t xml:space="preserve"> </w:t>
      </w:r>
      <w:r w:rsidR="0022709C">
        <w:rPr>
          <w:rFonts w:asciiTheme="minorHAnsi" w:hAnsiTheme="minorHAnsi"/>
        </w:rPr>
        <w:t>Special Education</w:t>
      </w:r>
      <w:r>
        <w:rPr>
          <w:rFonts w:asciiTheme="minorHAnsi" w:hAnsiTheme="minorHAnsi"/>
        </w:rPr>
        <w:t>)</w:t>
      </w:r>
      <w:r w:rsidR="002C1124" w:rsidRPr="0F508A8D">
        <w:rPr>
          <w:rFonts w:asciiTheme="minorHAnsi" w:hAnsiTheme="minorHAnsi"/>
        </w:rPr>
        <w:t>,</w:t>
      </w:r>
      <w:r w:rsidR="3B937411" w:rsidRPr="0F508A8D">
        <w:rPr>
          <w:rFonts w:asciiTheme="minorHAnsi" w:hAnsiTheme="minorHAnsi"/>
        </w:rPr>
        <w:t xml:space="preserve"> </w:t>
      </w:r>
      <w:r w:rsidR="00950F14">
        <w:rPr>
          <w:rFonts w:asciiTheme="minorHAnsi" w:hAnsiTheme="minorHAnsi"/>
        </w:rPr>
        <w:t>or</w:t>
      </w:r>
      <w:r w:rsidR="002C1124" w:rsidRPr="0F508A8D">
        <w:rPr>
          <w:rFonts w:asciiTheme="minorHAnsi" w:hAnsiTheme="minorHAnsi"/>
        </w:rPr>
        <w:t xml:space="preserve"> </w:t>
      </w:r>
      <w:r w:rsidR="002C1124" w:rsidRPr="00950F14">
        <w:rPr>
          <w:rFonts w:asciiTheme="minorHAnsi" w:hAnsiTheme="minorHAnsi"/>
          <w:b/>
          <w:bCs/>
        </w:rPr>
        <w:t>459</w:t>
      </w:r>
      <w:r w:rsidRPr="00950F14">
        <w:rPr>
          <w:rFonts w:asciiTheme="minorHAnsi" w:hAnsiTheme="minorHAnsi"/>
          <w:b/>
          <w:bCs/>
        </w:rPr>
        <w:t xml:space="preserve"> </w:t>
      </w:r>
      <w:r>
        <w:rPr>
          <w:rFonts w:asciiTheme="minorHAnsi" w:hAnsiTheme="minorHAnsi"/>
        </w:rPr>
        <w:t>(P-12 areas of PE/Health, World Languages, Art, and Theatre)</w:t>
      </w:r>
      <w:r w:rsidR="002C1124" w:rsidRPr="0F508A8D">
        <w:rPr>
          <w:rFonts w:asciiTheme="minorHAnsi" w:hAnsiTheme="minorHAnsi"/>
        </w:rPr>
        <w:t xml:space="preserve"> </w:t>
      </w:r>
      <w:r w:rsidR="00950F14">
        <w:rPr>
          <w:rFonts w:asciiTheme="minorHAnsi" w:hAnsiTheme="minorHAnsi"/>
        </w:rPr>
        <w:t xml:space="preserve">which </w:t>
      </w:r>
      <w:r w:rsidR="002C1124" w:rsidRPr="0F508A8D">
        <w:rPr>
          <w:rFonts w:asciiTheme="minorHAnsi" w:hAnsiTheme="minorHAnsi"/>
        </w:rPr>
        <w:t>a</w:t>
      </w:r>
      <w:r w:rsidR="3B937411" w:rsidRPr="0F508A8D">
        <w:rPr>
          <w:rFonts w:asciiTheme="minorHAnsi" w:hAnsiTheme="minorHAnsi"/>
        </w:rPr>
        <w:t xml:space="preserve">re full four-unit courses. Enrollment in </w:t>
      </w:r>
      <w:r w:rsidR="00950F14">
        <w:rPr>
          <w:rFonts w:asciiTheme="minorHAnsi" w:hAnsiTheme="minorHAnsi"/>
        </w:rPr>
        <w:t xml:space="preserve">the </w:t>
      </w:r>
      <w:r w:rsidR="00D16ABC">
        <w:rPr>
          <w:rFonts w:asciiTheme="minorHAnsi" w:hAnsiTheme="minorHAnsi"/>
        </w:rPr>
        <w:t>half-unit</w:t>
      </w:r>
      <w:r w:rsidR="00950F14">
        <w:rPr>
          <w:rFonts w:asciiTheme="minorHAnsi" w:hAnsiTheme="minorHAnsi"/>
        </w:rPr>
        <w:t xml:space="preserve"> course of </w:t>
      </w:r>
      <w:r w:rsidR="00950F14" w:rsidRPr="00950F14">
        <w:rPr>
          <w:rFonts w:asciiTheme="minorHAnsi" w:hAnsiTheme="minorHAnsi"/>
          <w:b/>
          <w:bCs/>
        </w:rPr>
        <w:t>EDU 403</w:t>
      </w:r>
      <w:r w:rsidR="00950F14">
        <w:rPr>
          <w:rFonts w:asciiTheme="minorHAnsi" w:hAnsiTheme="minorHAnsi"/>
        </w:rPr>
        <w:t xml:space="preserve"> is mandatory for all student teachers as well. No </w:t>
      </w:r>
      <w:r w:rsidR="3B937411" w:rsidRPr="0F508A8D">
        <w:rPr>
          <w:rFonts w:asciiTheme="minorHAnsi" w:hAnsiTheme="minorHAnsi"/>
        </w:rPr>
        <w:t xml:space="preserve">other courses </w:t>
      </w:r>
      <w:r w:rsidR="00950F14">
        <w:rPr>
          <w:rFonts w:asciiTheme="minorHAnsi" w:hAnsiTheme="minorHAnsi"/>
        </w:rPr>
        <w:t xml:space="preserve">may be taken </w:t>
      </w:r>
      <w:r w:rsidR="3B937411" w:rsidRPr="0F508A8D">
        <w:rPr>
          <w:rFonts w:asciiTheme="minorHAnsi" w:hAnsiTheme="minorHAnsi"/>
        </w:rPr>
        <w:t>during the student teaching assignment</w:t>
      </w:r>
      <w:r w:rsidR="00950F14">
        <w:rPr>
          <w:rFonts w:asciiTheme="minorHAnsi" w:hAnsiTheme="minorHAnsi"/>
        </w:rPr>
        <w:t>, except by petition for extremel</w:t>
      </w:r>
      <w:r w:rsidR="00C4D408" w:rsidRPr="0F508A8D">
        <w:rPr>
          <w:rFonts w:asciiTheme="minorHAnsi" w:hAnsiTheme="minorHAnsi"/>
        </w:rPr>
        <w:t xml:space="preserve">y </w:t>
      </w:r>
      <w:r w:rsidR="3B937411" w:rsidRPr="0F508A8D">
        <w:rPr>
          <w:rFonts w:asciiTheme="minorHAnsi" w:hAnsiTheme="minorHAnsi"/>
        </w:rPr>
        <w:t>unique circumstances</w:t>
      </w:r>
    </w:p>
    <w:p w14:paraId="217114F7" w14:textId="78D51405" w:rsidR="00F34179" w:rsidRDefault="3B937411" w:rsidP="3B937411">
      <w:pPr>
        <w:pStyle w:val="ListParagraph"/>
        <w:numPr>
          <w:ilvl w:val="0"/>
          <w:numId w:val="14"/>
        </w:numPr>
        <w:spacing w:after="0"/>
        <w:rPr>
          <w:rFonts w:asciiTheme="minorHAnsi" w:hAnsiTheme="minorHAnsi"/>
        </w:rPr>
      </w:pPr>
      <w:r w:rsidRPr="3B937411">
        <w:rPr>
          <w:rFonts w:asciiTheme="minorHAnsi" w:hAnsiTheme="minorHAnsi"/>
        </w:rPr>
        <w:t>No participation in athletics is allowed during student teaching without a signed agreement between the Coach, Athletic Director, and Student Teaching Supervising Faculty. Students should plan for student teaching in the off season from their sport.</w:t>
      </w:r>
    </w:p>
    <w:p w14:paraId="7E265F24" w14:textId="13515AF0" w:rsidR="00C034AE" w:rsidRDefault="003A4651" w:rsidP="3B937411">
      <w:pPr>
        <w:pStyle w:val="ListParagraph"/>
        <w:numPr>
          <w:ilvl w:val="0"/>
          <w:numId w:val="14"/>
        </w:numPr>
        <w:spacing w:after="0"/>
        <w:rPr>
          <w:rFonts w:asciiTheme="minorHAnsi" w:hAnsiTheme="minorHAnsi"/>
        </w:rPr>
      </w:pPr>
      <w:r>
        <w:rPr>
          <w:rFonts w:asciiTheme="minorHAnsi" w:hAnsiTheme="minorHAnsi"/>
        </w:rPr>
        <w:t xml:space="preserve">Special Education Dual Certification candidates must have </w:t>
      </w:r>
      <w:r w:rsidRPr="00BC339C">
        <w:rPr>
          <w:rFonts w:asciiTheme="minorHAnsi" w:hAnsiTheme="minorHAnsi"/>
          <w:b/>
          <w:bCs/>
        </w:rPr>
        <w:t>completed all SPED</w:t>
      </w:r>
      <w:r>
        <w:rPr>
          <w:rFonts w:asciiTheme="minorHAnsi" w:hAnsiTheme="minorHAnsi"/>
        </w:rPr>
        <w:t xml:space="preserve"> courses </w:t>
      </w:r>
      <w:r w:rsidR="007362EA">
        <w:rPr>
          <w:rFonts w:asciiTheme="minorHAnsi" w:hAnsiTheme="minorHAnsi"/>
        </w:rPr>
        <w:t>prior t</w:t>
      </w:r>
      <w:r>
        <w:rPr>
          <w:rFonts w:asciiTheme="minorHAnsi" w:hAnsiTheme="minorHAnsi"/>
        </w:rPr>
        <w:t xml:space="preserve">o </w:t>
      </w:r>
      <w:r w:rsidR="00BC339C">
        <w:rPr>
          <w:rFonts w:asciiTheme="minorHAnsi" w:hAnsiTheme="minorHAnsi"/>
        </w:rPr>
        <w:t>their Student Teaching assignment.</w:t>
      </w:r>
    </w:p>
    <w:p w14:paraId="216DF748" w14:textId="5AAD9DA5" w:rsidR="007976FF" w:rsidRPr="00D64E09" w:rsidRDefault="00D16ABC" w:rsidP="3B937411">
      <w:pPr>
        <w:pStyle w:val="ListParagraph"/>
        <w:numPr>
          <w:ilvl w:val="0"/>
          <w:numId w:val="14"/>
        </w:numPr>
        <w:spacing w:after="0"/>
        <w:rPr>
          <w:rFonts w:asciiTheme="minorHAnsi" w:hAnsiTheme="minorHAnsi"/>
        </w:rPr>
      </w:pPr>
      <w:r>
        <w:rPr>
          <w:rFonts w:asciiTheme="minorHAnsi" w:hAnsiTheme="minorHAnsi"/>
        </w:rPr>
        <w:t xml:space="preserve">Content area </w:t>
      </w:r>
      <w:r w:rsidR="004B1EDE" w:rsidRPr="00692A25">
        <w:rPr>
          <w:rFonts w:asciiTheme="minorHAnsi" w:hAnsiTheme="minorHAnsi"/>
          <w:b/>
          <w:bCs/>
        </w:rPr>
        <w:t>Praxis</w:t>
      </w:r>
      <w:r w:rsidR="004B1EDE">
        <w:rPr>
          <w:rFonts w:asciiTheme="minorHAnsi" w:hAnsiTheme="minorHAnsi"/>
        </w:rPr>
        <w:t xml:space="preserve"> </w:t>
      </w:r>
      <w:r w:rsidR="004B1EDE" w:rsidRPr="0022709C">
        <w:rPr>
          <w:rFonts w:asciiTheme="minorHAnsi" w:hAnsiTheme="minorHAnsi"/>
          <w:b/>
          <w:bCs/>
        </w:rPr>
        <w:t xml:space="preserve">exams </w:t>
      </w:r>
      <w:r w:rsidR="007D64D2">
        <w:rPr>
          <w:rFonts w:asciiTheme="minorHAnsi" w:hAnsiTheme="minorHAnsi"/>
          <w:b/>
          <w:bCs/>
        </w:rPr>
        <w:t xml:space="preserve">should be passed </w:t>
      </w:r>
      <w:r w:rsidR="0022709C" w:rsidRPr="0022709C">
        <w:rPr>
          <w:rFonts w:asciiTheme="minorHAnsi" w:hAnsiTheme="minorHAnsi"/>
        </w:rPr>
        <w:t>by</w:t>
      </w:r>
      <w:r w:rsidR="004B1EDE" w:rsidRPr="0022709C">
        <w:rPr>
          <w:rFonts w:asciiTheme="minorHAnsi" w:hAnsiTheme="minorHAnsi"/>
        </w:rPr>
        <w:t xml:space="preserve"> </w:t>
      </w:r>
      <w:r w:rsidR="004B1EDE">
        <w:rPr>
          <w:rFonts w:asciiTheme="minorHAnsi" w:hAnsiTheme="minorHAnsi"/>
        </w:rPr>
        <w:t>Decision Point 2</w:t>
      </w:r>
      <w:r w:rsidR="007D64D2">
        <w:rPr>
          <w:rFonts w:asciiTheme="minorHAnsi" w:hAnsiTheme="minorHAnsi"/>
        </w:rPr>
        <w:t xml:space="preserve"> especially for those students planning a fall student teaching assignment</w:t>
      </w:r>
      <w:r w:rsidR="0022709C">
        <w:rPr>
          <w:rFonts w:asciiTheme="minorHAnsi" w:hAnsiTheme="minorHAnsi"/>
        </w:rPr>
        <w:t xml:space="preserve">. The student teaching assignment </w:t>
      </w:r>
      <w:r w:rsidR="00EB7E1D">
        <w:rPr>
          <w:rFonts w:asciiTheme="minorHAnsi" w:hAnsiTheme="minorHAnsi"/>
        </w:rPr>
        <w:t xml:space="preserve">will </w:t>
      </w:r>
      <w:r w:rsidR="0022709C">
        <w:rPr>
          <w:rFonts w:asciiTheme="minorHAnsi" w:hAnsiTheme="minorHAnsi"/>
        </w:rPr>
        <w:t>be postponed until the</w:t>
      </w:r>
      <w:r w:rsidR="00D87245">
        <w:rPr>
          <w:rFonts w:asciiTheme="minorHAnsi" w:hAnsiTheme="minorHAnsi"/>
        </w:rPr>
        <w:t xml:space="preserve"> candidate achieves a passing score. </w:t>
      </w:r>
      <w:r w:rsidR="00EB7E1D">
        <w:rPr>
          <w:rFonts w:asciiTheme="minorHAnsi" w:hAnsiTheme="minorHAnsi"/>
        </w:rPr>
        <w:t xml:space="preserve">The deadline for this will be determined by the Head of Educator Preparation. </w:t>
      </w:r>
    </w:p>
    <w:p w14:paraId="4DAA432C" w14:textId="77777777" w:rsidR="00414BEF" w:rsidRPr="00D64E09" w:rsidRDefault="00414BEF" w:rsidP="00414BEF">
      <w:pPr>
        <w:pStyle w:val="ListParagraph"/>
        <w:spacing w:after="0"/>
        <w:ind w:left="1440"/>
        <w:rPr>
          <w:rFonts w:asciiTheme="minorHAnsi" w:hAnsiTheme="minorHAnsi" w:cstheme="minorHAnsi"/>
        </w:rPr>
      </w:pPr>
    </w:p>
    <w:p w14:paraId="4DAA432E" w14:textId="57D6BBAD" w:rsidR="00FD1900" w:rsidRPr="00D64E09" w:rsidRDefault="3B937411" w:rsidP="00D2052B">
      <w:pPr>
        <w:spacing w:after="0"/>
        <w:ind w:left="3600"/>
        <w:rPr>
          <w:rFonts w:asciiTheme="minorHAnsi" w:hAnsiTheme="minorHAnsi"/>
          <w:b/>
          <w:bCs/>
        </w:rPr>
      </w:pPr>
      <w:r w:rsidRPr="3B937411">
        <w:rPr>
          <w:rFonts w:asciiTheme="minorHAnsi" w:hAnsiTheme="minorHAnsi"/>
          <w:b/>
          <w:bCs/>
        </w:rPr>
        <w:t>Student Teach</w:t>
      </w:r>
      <w:r w:rsidR="009925F6">
        <w:rPr>
          <w:rFonts w:asciiTheme="minorHAnsi" w:hAnsiTheme="minorHAnsi"/>
          <w:b/>
          <w:bCs/>
        </w:rPr>
        <w:t>in</w:t>
      </w:r>
      <w:r w:rsidRPr="3B937411">
        <w:rPr>
          <w:rFonts w:asciiTheme="minorHAnsi" w:hAnsiTheme="minorHAnsi"/>
          <w:b/>
          <w:bCs/>
        </w:rPr>
        <w:t xml:space="preserve">g and </w:t>
      </w:r>
      <w:r w:rsidR="009925F6">
        <w:rPr>
          <w:rFonts w:asciiTheme="minorHAnsi" w:hAnsiTheme="minorHAnsi"/>
          <w:b/>
          <w:bCs/>
        </w:rPr>
        <w:t>Certification/</w:t>
      </w:r>
      <w:r w:rsidRPr="3B937411">
        <w:rPr>
          <w:rFonts w:asciiTheme="minorHAnsi" w:hAnsiTheme="minorHAnsi"/>
          <w:b/>
          <w:bCs/>
        </w:rPr>
        <w:t>Licensure</w:t>
      </w:r>
    </w:p>
    <w:p w14:paraId="54880191" w14:textId="2FF678C0" w:rsidR="00D87245" w:rsidRDefault="3B937411" w:rsidP="3B937411">
      <w:pPr>
        <w:spacing w:after="0"/>
        <w:rPr>
          <w:rFonts w:asciiTheme="minorHAnsi" w:hAnsiTheme="minorHAnsi"/>
        </w:rPr>
      </w:pPr>
      <w:r w:rsidRPr="3B937411">
        <w:rPr>
          <w:rFonts w:asciiTheme="minorHAnsi" w:hAnsiTheme="minorHAnsi"/>
        </w:rPr>
        <w:t>Teacher Certification is separate from completion of degree requirements and has additional expectations.  Student Teaching</w:t>
      </w:r>
      <w:r w:rsidR="00D614E2">
        <w:rPr>
          <w:rFonts w:asciiTheme="minorHAnsi" w:hAnsiTheme="minorHAnsi"/>
        </w:rPr>
        <w:t xml:space="preserve"> (455/456/458/459)</w:t>
      </w:r>
      <w:r w:rsidRPr="3B937411">
        <w:rPr>
          <w:rFonts w:asciiTheme="minorHAnsi" w:hAnsiTheme="minorHAnsi"/>
        </w:rPr>
        <w:t xml:space="preserve"> is a Pass/Fail course,</w:t>
      </w:r>
      <w:r w:rsidR="00017415">
        <w:rPr>
          <w:rFonts w:asciiTheme="minorHAnsi" w:hAnsiTheme="minorHAnsi"/>
        </w:rPr>
        <w:t xml:space="preserve"> and a</w:t>
      </w:r>
      <w:r w:rsidRPr="3B937411">
        <w:rPr>
          <w:rFonts w:asciiTheme="minorHAnsi" w:hAnsiTheme="minorHAnsi"/>
        </w:rPr>
        <w:t xml:space="preserve"> passing grade for completion of the student teaching course </w:t>
      </w:r>
      <w:r w:rsidRPr="3B937411">
        <w:rPr>
          <w:rFonts w:asciiTheme="minorHAnsi" w:hAnsiTheme="minorHAnsi"/>
          <w:i/>
          <w:iCs/>
        </w:rPr>
        <w:t>does not guarantee</w:t>
      </w:r>
      <w:r w:rsidRPr="3B937411">
        <w:rPr>
          <w:rFonts w:asciiTheme="minorHAnsi" w:hAnsiTheme="minorHAnsi"/>
        </w:rPr>
        <w:t xml:space="preserve"> teacher certification. </w:t>
      </w:r>
      <w:r w:rsidR="00017415">
        <w:rPr>
          <w:rFonts w:asciiTheme="minorHAnsi" w:hAnsiTheme="minorHAnsi"/>
        </w:rPr>
        <w:t xml:space="preserve">EDU 403 must have a minimal grade of a C for certification also. </w:t>
      </w:r>
      <w:r w:rsidRPr="3B937411">
        <w:rPr>
          <w:rFonts w:asciiTheme="minorHAnsi" w:hAnsiTheme="minorHAnsi"/>
        </w:rPr>
        <w:t xml:space="preserve">Some teacher candidates may require intervention by their education professors or student teaching faculty </w:t>
      </w:r>
      <w:r w:rsidR="00017415">
        <w:rPr>
          <w:rFonts w:asciiTheme="minorHAnsi" w:hAnsiTheme="minorHAnsi"/>
        </w:rPr>
        <w:t xml:space="preserve">instructors </w:t>
      </w:r>
      <w:r w:rsidRPr="3B937411">
        <w:rPr>
          <w:rFonts w:asciiTheme="minorHAnsi" w:hAnsiTheme="minorHAnsi"/>
        </w:rPr>
        <w:t xml:space="preserve">to ensure success in student teaching.  In all cases, teacher candidates meet with mentors and education professors to solve problems, and agreements are written as formal documentation of what interventions are required.  An intervention plan including goals will </w:t>
      </w:r>
      <w:r w:rsidR="00017415" w:rsidRPr="3B937411">
        <w:rPr>
          <w:rFonts w:asciiTheme="minorHAnsi" w:hAnsiTheme="minorHAnsi"/>
        </w:rPr>
        <w:t>be designed</w:t>
      </w:r>
      <w:r w:rsidRPr="3B937411">
        <w:rPr>
          <w:rFonts w:asciiTheme="minorHAnsi" w:hAnsiTheme="minorHAnsi"/>
        </w:rPr>
        <w:t xml:space="preserve"> for the candidate for this experience.  Teacher candidates who do not pass student teaching may obtain an elementary or secondary education major but no certification</w:t>
      </w:r>
      <w:r w:rsidR="00D87245">
        <w:rPr>
          <w:rFonts w:asciiTheme="minorHAnsi" w:hAnsiTheme="minorHAnsi"/>
        </w:rPr>
        <w:t xml:space="preserve"> from Hanover College</w:t>
      </w:r>
      <w:r w:rsidRPr="3B937411">
        <w:rPr>
          <w:rFonts w:asciiTheme="minorHAnsi" w:hAnsiTheme="minorHAnsi"/>
        </w:rPr>
        <w:t xml:space="preserve">. </w:t>
      </w:r>
      <w:r w:rsidR="00D87245">
        <w:rPr>
          <w:rFonts w:asciiTheme="minorHAnsi" w:hAnsiTheme="minorHAnsi"/>
        </w:rPr>
        <w:t>Licensure may be achieved by completing an alternative pathway.</w:t>
      </w:r>
    </w:p>
    <w:p w14:paraId="1F1727A9" w14:textId="77777777" w:rsidR="00D87245" w:rsidRDefault="00D87245" w:rsidP="3B937411">
      <w:pPr>
        <w:spacing w:after="0"/>
        <w:rPr>
          <w:rFonts w:asciiTheme="minorHAnsi" w:hAnsiTheme="minorHAnsi"/>
        </w:rPr>
      </w:pPr>
    </w:p>
    <w:p w14:paraId="4DAA432F" w14:textId="043C9EE4" w:rsidR="00414BEF" w:rsidRPr="00D64E09" w:rsidRDefault="3B937411" w:rsidP="3B937411">
      <w:pPr>
        <w:spacing w:after="0"/>
        <w:rPr>
          <w:rFonts w:asciiTheme="minorHAnsi" w:hAnsiTheme="minorHAnsi"/>
        </w:rPr>
      </w:pPr>
      <w:r w:rsidRPr="3B937411">
        <w:rPr>
          <w:rFonts w:asciiTheme="minorHAnsi" w:hAnsiTheme="minorHAnsi"/>
        </w:rPr>
        <w:t xml:space="preserve">Candidates </w:t>
      </w:r>
      <w:r w:rsidR="000718C0">
        <w:rPr>
          <w:rFonts w:asciiTheme="minorHAnsi" w:hAnsiTheme="minorHAnsi"/>
        </w:rPr>
        <w:t xml:space="preserve">must also </w:t>
      </w:r>
      <w:r w:rsidRPr="3B937411">
        <w:rPr>
          <w:rFonts w:asciiTheme="minorHAnsi" w:hAnsiTheme="minorHAnsi"/>
        </w:rPr>
        <w:t xml:space="preserve">successfully complete Decision Point 3 </w:t>
      </w:r>
      <w:r w:rsidR="000718C0">
        <w:rPr>
          <w:rFonts w:asciiTheme="minorHAnsi" w:hAnsiTheme="minorHAnsi"/>
        </w:rPr>
        <w:t xml:space="preserve">to receive </w:t>
      </w:r>
      <w:r w:rsidRPr="3B937411">
        <w:rPr>
          <w:rFonts w:asciiTheme="minorHAnsi" w:hAnsiTheme="minorHAnsi"/>
        </w:rPr>
        <w:t>licensing certification.</w:t>
      </w:r>
      <w:r w:rsidR="00565607">
        <w:rPr>
          <w:rFonts w:asciiTheme="minorHAnsi" w:hAnsiTheme="minorHAnsi"/>
        </w:rPr>
        <w:t xml:space="preserve"> </w:t>
      </w:r>
      <w:r w:rsidR="00565607" w:rsidRPr="3B937411">
        <w:rPr>
          <w:rFonts w:asciiTheme="minorHAnsi" w:hAnsiTheme="minorHAnsi"/>
        </w:rPr>
        <w:t xml:space="preserve">Candidates who do not meet the 90% </w:t>
      </w:r>
      <w:r w:rsidR="00D87245">
        <w:rPr>
          <w:rFonts w:asciiTheme="minorHAnsi" w:hAnsiTheme="minorHAnsi"/>
        </w:rPr>
        <w:t xml:space="preserve">effectiveness rating on </w:t>
      </w:r>
      <w:r w:rsidR="000718C0">
        <w:rPr>
          <w:rFonts w:asciiTheme="minorHAnsi" w:hAnsiTheme="minorHAnsi"/>
        </w:rPr>
        <w:t>the Evaluation</w:t>
      </w:r>
      <w:r w:rsidR="00D87245">
        <w:rPr>
          <w:rFonts w:asciiTheme="minorHAnsi" w:hAnsiTheme="minorHAnsi"/>
        </w:rPr>
        <w:t xml:space="preserve"> </w:t>
      </w:r>
      <w:r w:rsidR="000718C0">
        <w:rPr>
          <w:rFonts w:asciiTheme="minorHAnsi" w:hAnsiTheme="minorHAnsi"/>
        </w:rPr>
        <w:t>and/or DP 3</w:t>
      </w:r>
      <w:r w:rsidR="00930FD4">
        <w:rPr>
          <w:rFonts w:asciiTheme="minorHAnsi" w:hAnsiTheme="minorHAnsi"/>
        </w:rPr>
        <w:t xml:space="preserve">. </w:t>
      </w:r>
      <w:r w:rsidR="00565607" w:rsidRPr="3B937411">
        <w:rPr>
          <w:rFonts w:asciiTheme="minorHAnsi" w:hAnsiTheme="minorHAnsi"/>
        </w:rPr>
        <w:t>Candidates may retake student teaching in an upcoming semester</w:t>
      </w:r>
      <w:r w:rsidR="00565607">
        <w:rPr>
          <w:rFonts w:asciiTheme="minorHAnsi" w:hAnsiTheme="minorHAnsi"/>
        </w:rPr>
        <w:t xml:space="preserve"> </w:t>
      </w:r>
      <w:r w:rsidR="00D87245">
        <w:rPr>
          <w:rFonts w:asciiTheme="minorHAnsi" w:hAnsiTheme="minorHAnsi"/>
        </w:rPr>
        <w:t xml:space="preserve">within a </w:t>
      </w:r>
      <w:r w:rsidR="00565607">
        <w:rPr>
          <w:rFonts w:asciiTheme="minorHAnsi" w:hAnsiTheme="minorHAnsi"/>
        </w:rPr>
        <w:t xml:space="preserve">year from </w:t>
      </w:r>
      <w:r w:rsidR="00E05721">
        <w:rPr>
          <w:rFonts w:asciiTheme="minorHAnsi" w:hAnsiTheme="minorHAnsi"/>
        </w:rPr>
        <w:t>graduation,</w:t>
      </w:r>
      <w:r w:rsidR="00D87245">
        <w:rPr>
          <w:rFonts w:asciiTheme="minorHAnsi" w:hAnsiTheme="minorHAnsi"/>
        </w:rPr>
        <w:t xml:space="preserve"> but this is not part of the </w:t>
      </w:r>
      <w:proofErr w:type="gramStart"/>
      <w:r w:rsidR="00D87245">
        <w:rPr>
          <w:rFonts w:asciiTheme="minorHAnsi" w:hAnsiTheme="minorHAnsi"/>
        </w:rPr>
        <w:t>four year</w:t>
      </w:r>
      <w:proofErr w:type="gramEnd"/>
      <w:r w:rsidR="00D87245">
        <w:rPr>
          <w:rFonts w:asciiTheme="minorHAnsi" w:hAnsiTheme="minorHAnsi"/>
        </w:rPr>
        <w:t xml:space="preserve"> guarantee</w:t>
      </w:r>
      <w:r w:rsidR="00565607" w:rsidRPr="3B937411">
        <w:rPr>
          <w:rFonts w:asciiTheme="minorHAnsi" w:hAnsiTheme="minorHAnsi"/>
        </w:rPr>
        <w:t>.</w:t>
      </w:r>
    </w:p>
    <w:p w14:paraId="4DAA4330" w14:textId="160B833A" w:rsidR="00414BEF" w:rsidRDefault="00414BEF" w:rsidP="00414BEF">
      <w:pPr>
        <w:spacing w:after="0"/>
        <w:rPr>
          <w:rFonts w:asciiTheme="minorHAnsi" w:hAnsiTheme="minorHAnsi" w:cstheme="minorHAnsi"/>
        </w:rPr>
      </w:pPr>
    </w:p>
    <w:p w14:paraId="4DAA4332" w14:textId="42E24737" w:rsidR="00FB599B" w:rsidRDefault="3B937411" w:rsidP="3B937411">
      <w:pPr>
        <w:spacing w:after="0"/>
        <w:rPr>
          <w:rFonts w:asciiTheme="minorHAnsi" w:hAnsiTheme="minorHAnsi"/>
        </w:rPr>
      </w:pPr>
      <w:r w:rsidRPr="3B937411">
        <w:rPr>
          <w:rFonts w:asciiTheme="minorHAnsi" w:hAnsiTheme="minorHAnsi"/>
        </w:rPr>
        <w:t xml:space="preserve">Candidate preparation for a student teaching assignment includes: </w:t>
      </w:r>
    </w:p>
    <w:p w14:paraId="4DAA4333" w14:textId="77777777" w:rsidR="00FB599B" w:rsidRPr="00D64E09" w:rsidRDefault="00FB599B" w:rsidP="00A36597">
      <w:pPr>
        <w:pStyle w:val="BalloonText"/>
        <w:spacing w:line="276" w:lineRule="auto"/>
        <w:rPr>
          <w:rFonts w:asciiTheme="minorHAnsi" w:hAnsiTheme="minorHAnsi" w:cstheme="minorHAnsi"/>
        </w:rPr>
      </w:pPr>
    </w:p>
    <w:p w14:paraId="4DAA4334" w14:textId="77777777" w:rsidR="00414BEF" w:rsidRPr="00D64E09" w:rsidRDefault="00414BEF" w:rsidP="00FB599B">
      <w:pPr>
        <w:pStyle w:val="ListParagraph"/>
        <w:numPr>
          <w:ilvl w:val="0"/>
          <w:numId w:val="16"/>
        </w:numPr>
        <w:spacing w:after="0"/>
        <w:rPr>
          <w:rFonts w:asciiTheme="minorHAnsi" w:hAnsiTheme="minorHAnsi" w:cstheme="minorHAnsi"/>
        </w:rPr>
      </w:pPr>
      <w:r w:rsidRPr="00D64E09">
        <w:rPr>
          <w:rFonts w:asciiTheme="minorHAnsi" w:hAnsiTheme="minorHAnsi" w:cstheme="minorHAnsi"/>
        </w:rPr>
        <w:t>Living arrangements on or off campus according to the cooperating school’s calendar</w:t>
      </w:r>
    </w:p>
    <w:p w14:paraId="4DAA4335" w14:textId="5556EE86" w:rsidR="00414BEF" w:rsidRPr="00D64E09" w:rsidRDefault="00FB599B" w:rsidP="00414BEF">
      <w:pPr>
        <w:pStyle w:val="ListParagraph"/>
        <w:numPr>
          <w:ilvl w:val="0"/>
          <w:numId w:val="16"/>
        </w:numPr>
        <w:spacing w:after="0"/>
        <w:rPr>
          <w:rFonts w:asciiTheme="minorHAnsi" w:hAnsiTheme="minorHAnsi" w:cstheme="minorHAnsi"/>
        </w:rPr>
      </w:pPr>
      <w:r w:rsidRPr="00D64E09">
        <w:rPr>
          <w:rFonts w:asciiTheme="minorHAnsi" w:hAnsiTheme="minorHAnsi" w:cstheme="minorHAnsi"/>
        </w:rPr>
        <w:t xml:space="preserve">Adjustments </w:t>
      </w:r>
      <w:r w:rsidR="00930FD4" w:rsidRPr="00D64E09">
        <w:rPr>
          <w:rFonts w:asciiTheme="minorHAnsi" w:hAnsiTheme="minorHAnsi" w:cstheme="minorHAnsi"/>
        </w:rPr>
        <w:t>to</w:t>
      </w:r>
      <w:r w:rsidRPr="00D64E09">
        <w:rPr>
          <w:rFonts w:asciiTheme="minorHAnsi" w:hAnsiTheme="minorHAnsi" w:cstheme="minorHAnsi"/>
        </w:rPr>
        <w:t xml:space="preserve"> campus meal plans</w:t>
      </w:r>
    </w:p>
    <w:p w14:paraId="4DAA4336" w14:textId="00B0FD69" w:rsidR="00414BEF" w:rsidRPr="00D64E09" w:rsidRDefault="00414BEF" w:rsidP="00414BEF">
      <w:pPr>
        <w:pStyle w:val="ListParagraph"/>
        <w:numPr>
          <w:ilvl w:val="0"/>
          <w:numId w:val="16"/>
        </w:numPr>
        <w:spacing w:after="0"/>
        <w:rPr>
          <w:rFonts w:asciiTheme="minorHAnsi" w:hAnsiTheme="minorHAnsi" w:cstheme="minorHAnsi"/>
        </w:rPr>
      </w:pPr>
      <w:r w:rsidRPr="00D64E09">
        <w:rPr>
          <w:rFonts w:asciiTheme="minorHAnsi" w:hAnsiTheme="minorHAnsi" w:cstheme="minorHAnsi"/>
        </w:rPr>
        <w:t xml:space="preserve">Application for a Spicer Phillips scholarship that assists with </w:t>
      </w:r>
      <w:r w:rsidR="002A1CDB">
        <w:rPr>
          <w:rFonts w:asciiTheme="minorHAnsi" w:hAnsiTheme="minorHAnsi" w:cstheme="minorHAnsi"/>
        </w:rPr>
        <w:t xml:space="preserve">specific </w:t>
      </w:r>
      <w:r w:rsidRPr="00D64E09">
        <w:rPr>
          <w:rFonts w:asciiTheme="minorHAnsi" w:hAnsiTheme="minorHAnsi" w:cstheme="minorHAnsi"/>
        </w:rPr>
        <w:t>expenses</w:t>
      </w:r>
      <w:r w:rsidR="00A36597" w:rsidRPr="00D64E09">
        <w:rPr>
          <w:rFonts w:asciiTheme="minorHAnsi" w:hAnsiTheme="minorHAnsi" w:cstheme="minorHAnsi"/>
        </w:rPr>
        <w:t xml:space="preserve"> for </w:t>
      </w:r>
      <w:proofErr w:type="gramStart"/>
      <w:r w:rsidR="00753976">
        <w:rPr>
          <w:rFonts w:asciiTheme="minorHAnsi" w:hAnsiTheme="minorHAnsi" w:cstheme="minorHAnsi"/>
        </w:rPr>
        <w:t>an urban</w:t>
      </w:r>
      <w:proofErr w:type="gramEnd"/>
      <w:r w:rsidR="00753976">
        <w:rPr>
          <w:rFonts w:asciiTheme="minorHAnsi" w:hAnsiTheme="minorHAnsi" w:cstheme="minorHAnsi"/>
        </w:rPr>
        <w:t xml:space="preserve"> </w:t>
      </w:r>
      <w:r w:rsidR="00A36597" w:rsidRPr="00D64E09">
        <w:rPr>
          <w:rFonts w:asciiTheme="minorHAnsi" w:hAnsiTheme="minorHAnsi" w:cstheme="minorHAnsi"/>
        </w:rPr>
        <w:t>teaching experience</w:t>
      </w:r>
    </w:p>
    <w:p w14:paraId="4DAA4338" w14:textId="2B6E1D31" w:rsidR="00414BEF" w:rsidRPr="00D64E09" w:rsidRDefault="00414BEF" w:rsidP="00414BEF">
      <w:pPr>
        <w:pStyle w:val="ListParagraph"/>
        <w:numPr>
          <w:ilvl w:val="0"/>
          <w:numId w:val="16"/>
        </w:numPr>
        <w:spacing w:after="0"/>
        <w:rPr>
          <w:rFonts w:asciiTheme="minorHAnsi" w:hAnsiTheme="minorHAnsi" w:cstheme="minorHAnsi"/>
        </w:rPr>
      </w:pPr>
      <w:r w:rsidRPr="00D64E09">
        <w:rPr>
          <w:rFonts w:asciiTheme="minorHAnsi" w:hAnsiTheme="minorHAnsi" w:cstheme="minorHAnsi"/>
        </w:rPr>
        <w:lastRenderedPageBreak/>
        <w:t>Completion of a criminal history check according to cooperative school requirements</w:t>
      </w:r>
      <w:r w:rsidR="00D87245">
        <w:rPr>
          <w:rFonts w:asciiTheme="minorHAnsi" w:hAnsiTheme="minorHAnsi" w:cstheme="minorHAnsi"/>
        </w:rPr>
        <w:t xml:space="preserve"> or HC.</w:t>
      </w:r>
    </w:p>
    <w:p w14:paraId="4DAA4339" w14:textId="69C3875A" w:rsidR="00414BEF" w:rsidRPr="00D64E09" w:rsidRDefault="00FB599B" w:rsidP="00414BEF">
      <w:pPr>
        <w:pStyle w:val="ListParagraph"/>
        <w:numPr>
          <w:ilvl w:val="0"/>
          <w:numId w:val="16"/>
        </w:numPr>
        <w:spacing w:after="0"/>
        <w:rPr>
          <w:rFonts w:asciiTheme="minorHAnsi" w:hAnsiTheme="minorHAnsi" w:cstheme="minorHAnsi"/>
        </w:rPr>
      </w:pPr>
      <w:r w:rsidRPr="00D64E09">
        <w:rPr>
          <w:rFonts w:asciiTheme="minorHAnsi" w:hAnsiTheme="minorHAnsi" w:cstheme="minorHAnsi"/>
        </w:rPr>
        <w:t xml:space="preserve">Attendance at the </w:t>
      </w:r>
      <w:r w:rsidR="00872682" w:rsidRPr="00D64E09">
        <w:rPr>
          <w:rFonts w:asciiTheme="minorHAnsi" w:hAnsiTheme="minorHAnsi" w:cstheme="minorHAnsi"/>
        </w:rPr>
        <w:t>Education Program’s</w:t>
      </w:r>
      <w:r w:rsidR="00414BEF" w:rsidRPr="00D64E09">
        <w:rPr>
          <w:rFonts w:asciiTheme="minorHAnsi" w:hAnsiTheme="minorHAnsi" w:cstheme="minorHAnsi"/>
        </w:rPr>
        <w:t xml:space="preserve"> student teaching orientation and introduction to teacher mentor</w:t>
      </w:r>
    </w:p>
    <w:p w14:paraId="4DAA433A" w14:textId="785B0FA5" w:rsidR="00414BEF" w:rsidRPr="00D64E09" w:rsidRDefault="00632BAC" w:rsidP="00FB599B">
      <w:pPr>
        <w:pStyle w:val="ListParagraph"/>
        <w:numPr>
          <w:ilvl w:val="0"/>
          <w:numId w:val="16"/>
        </w:numPr>
        <w:spacing w:after="0"/>
        <w:rPr>
          <w:rFonts w:asciiTheme="minorHAnsi" w:hAnsiTheme="minorHAnsi" w:cstheme="minorHAnsi"/>
        </w:rPr>
      </w:pPr>
      <w:r w:rsidRPr="00D64E09">
        <w:rPr>
          <w:rFonts w:asciiTheme="minorHAnsi" w:hAnsiTheme="minorHAnsi" w:cstheme="minorHAnsi"/>
        </w:rPr>
        <w:t>Required s</w:t>
      </w:r>
      <w:r w:rsidR="00FB599B" w:rsidRPr="00D64E09">
        <w:rPr>
          <w:rFonts w:asciiTheme="minorHAnsi" w:hAnsiTheme="minorHAnsi" w:cstheme="minorHAnsi"/>
        </w:rPr>
        <w:t>tudent mem</w:t>
      </w:r>
      <w:r w:rsidR="00414BEF" w:rsidRPr="00D64E09">
        <w:rPr>
          <w:rFonts w:asciiTheme="minorHAnsi" w:hAnsiTheme="minorHAnsi" w:cstheme="minorHAnsi"/>
        </w:rPr>
        <w:t xml:space="preserve">bership </w:t>
      </w:r>
      <w:r w:rsidRPr="00D64E09">
        <w:rPr>
          <w:rFonts w:asciiTheme="minorHAnsi" w:hAnsiTheme="minorHAnsi" w:cstheme="minorHAnsi"/>
        </w:rPr>
        <w:t xml:space="preserve">of </w:t>
      </w:r>
      <w:r w:rsidR="00FB599B" w:rsidRPr="00D64E09">
        <w:rPr>
          <w:rFonts w:asciiTheme="minorHAnsi" w:hAnsiTheme="minorHAnsi" w:cstheme="minorHAnsi"/>
        </w:rPr>
        <w:t>National Ed</w:t>
      </w:r>
      <w:r w:rsidR="00414BEF" w:rsidRPr="00D64E09">
        <w:rPr>
          <w:rFonts w:asciiTheme="minorHAnsi" w:hAnsiTheme="minorHAnsi" w:cstheme="minorHAnsi"/>
        </w:rPr>
        <w:t>ucation Association</w:t>
      </w:r>
      <w:r w:rsidR="00FB599B" w:rsidRPr="00D64E09">
        <w:rPr>
          <w:rFonts w:asciiTheme="minorHAnsi" w:hAnsiTheme="minorHAnsi" w:cstheme="minorHAnsi"/>
        </w:rPr>
        <w:t xml:space="preserve"> (NEA)</w:t>
      </w:r>
      <w:r w:rsidR="00414BEF" w:rsidRPr="00D64E09">
        <w:rPr>
          <w:rFonts w:asciiTheme="minorHAnsi" w:hAnsiTheme="minorHAnsi" w:cstheme="minorHAnsi"/>
        </w:rPr>
        <w:t xml:space="preserve"> for liability </w:t>
      </w:r>
      <w:r w:rsidR="00FB599B" w:rsidRPr="00D64E09">
        <w:rPr>
          <w:rFonts w:asciiTheme="minorHAnsi" w:hAnsiTheme="minorHAnsi" w:cstheme="minorHAnsi"/>
        </w:rPr>
        <w:t xml:space="preserve">insurance </w:t>
      </w:r>
      <w:r w:rsidR="00414BEF" w:rsidRPr="00D64E09">
        <w:rPr>
          <w:rFonts w:asciiTheme="minorHAnsi" w:hAnsiTheme="minorHAnsi" w:cstheme="minorHAnsi"/>
        </w:rPr>
        <w:t xml:space="preserve">coverage (see </w:t>
      </w:r>
      <w:hyperlink r:id="rId19" w:history="1">
        <w:r w:rsidR="00414BEF" w:rsidRPr="00D64E09">
          <w:rPr>
            <w:rStyle w:val="Hyperlink"/>
            <w:rFonts w:asciiTheme="minorHAnsi" w:hAnsiTheme="minorHAnsi" w:cstheme="minorHAnsi"/>
          </w:rPr>
          <w:t>www.nea.org</w:t>
        </w:r>
      </w:hyperlink>
      <w:r w:rsidR="00414BEF" w:rsidRPr="00D64E09">
        <w:rPr>
          <w:rFonts w:asciiTheme="minorHAnsi" w:hAnsiTheme="minorHAnsi" w:cstheme="minorHAnsi"/>
        </w:rPr>
        <w:t>)</w:t>
      </w:r>
    </w:p>
    <w:p w14:paraId="4B41DFC6" w14:textId="77777777" w:rsidR="007D5BD0" w:rsidRPr="00D64E09" w:rsidRDefault="007D5BD0" w:rsidP="007D5BD0">
      <w:pPr>
        <w:pStyle w:val="ListParagraph"/>
        <w:numPr>
          <w:ilvl w:val="0"/>
          <w:numId w:val="16"/>
        </w:numPr>
        <w:spacing w:after="0"/>
        <w:rPr>
          <w:rFonts w:asciiTheme="minorHAnsi" w:hAnsiTheme="minorHAnsi" w:cstheme="minorHAnsi"/>
        </w:rPr>
      </w:pPr>
      <w:r w:rsidRPr="00D64E09">
        <w:rPr>
          <w:rFonts w:asciiTheme="minorHAnsi" w:hAnsiTheme="minorHAnsi" w:cstheme="minorHAnsi"/>
        </w:rPr>
        <w:t>Agreements with the campus Athletic Department, if the student teacher participates in varsity sports during student teaching</w:t>
      </w:r>
    </w:p>
    <w:p w14:paraId="4DAA433B" w14:textId="1C3C5EA7" w:rsidR="00414BEF" w:rsidRPr="00D64E09" w:rsidRDefault="3B937411" w:rsidP="3B937411">
      <w:pPr>
        <w:pStyle w:val="ListParagraph"/>
        <w:numPr>
          <w:ilvl w:val="0"/>
          <w:numId w:val="16"/>
        </w:numPr>
        <w:spacing w:after="0"/>
        <w:rPr>
          <w:rFonts w:asciiTheme="minorHAnsi" w:hAnsiTheme="minorHAnsi"/>
        </w:rPr>
      </w:pPr>
      <w:r w:rsidRPr="3B937411">
        <w:rPr>
          <w:rFonts w:asciiTheme="minorHAnsi" w:hAnsiTheme="minorHAnsi"/>
        </w:rPr>
        <w:t>Anticipation of tuition (4</w:t>
      </w:r>
      <w:r w:rsidR="00753976">
        <w:rPr>
          <w:rFonts w:asciiTheme="minorHAnsi" w:hAnsiTheme="minorHAnsi"/>
        </w:rPr>
        <w:t>.5</w:t>
      </w:r>
      <w:r w:rsidRPr="3B937411">
        <w:rPr>
          <w:rFonts w:asciiTheme="minorHAnsi" w:hAnsiTheme="minorHAnsi"/>
        </w:rPr>
        <w:t xml:space="preserve"> units of credit) and a student teaching fee assessed by the College (</w:t>
      </w:r>
      <w:r w:rsidR="00930FD4">
        <w:rPr>
          <w:rFonts w:asciiTheme="minorHAnsi" w:hAnsiTheme="minorHAnsi"/>
        </w:rPr>
        <w:t xml:space="preserve">a </w:t>
      </w:r>
      <w:r w:rsidR="00D87245">
        <w:rPr>
          <w:rFonts w:asciiTheme="minorHAnsi" w:hAnsiTheme="minorHAnsi"/>
        </w:rPr>
        <w:t>partial</w:t>
      </w:r>
      <w:r w:rsidRPr="3B937411">
        <w:rPr>
          <w:rFonts w:asciiTheme="minorHAnsi" w:hAnsiTheme="minorHAnsi"/>
        </w:rPr>
        <w:t xml:space="preserve"> contribution to </w:t>
      </w:r>
      <w:r w:rsidR="00D87245">
        <w:rPr>
          <w:rFonts w:asciiTheme="minorHAnsi" w:hAnsiTheme="minorHAnsi"/>
        </w:rPr>
        <w:t xml:space="preserve">the cooperating </w:t>
      </w:r>
      <w:r w:rsidRPr="3B937411">
        <w:rPr>
          <w:rFonts w:asciiTheme="minorHAnsi" w:hAnsiTheme="minorHAnsi"/>
        </w:rPr>
        <w:t>teacher</w:t>
      </w:r>
      <w:r w:rsidR="00D87245">
        <w:rPr>
          <w:rFonts w:asciiTheme="minorHAnsi" w:hAnsiTheme="minorHAnsi"/>
        </w:rPr>
        <w:t xml:space="preserve">’s </w:t>
      </w:r>
      <w:r w:rsidRPr="3B937411">
        <w:rPr>
          <w:rFonts w:asciiTheme="minorHAnsi" w:hAnsiTheme="minorHAnsi"/>
        </w:rPr>
        <w:t>stipen</w:t>
      </w:r>
      <w:r w:rsidR="00D87245">
        <w:rPr>
          <w:rFonts w:asciiTheme="minorHAnsi" w:hAnsiTheme="minorHAnsi"/>
        </w:rPr>
        <w:t>d)</w:t>
      </w:r>
      <w:r w:rsidR="0009179D">
        <w:rPr>
          <w:rFonts w:asciiTheme="minorHAnsi" w:hAnsiTheme="minorHAnsi"/>
        </w:rPr>
        <w:t>.</w:t>
      </w:r>
    </w:p>
    <w:p w14:paraId="144222D1" w14:textId="77777777" w:rsidR="00F34179" w:rsidRDefault="00F34179" w:rsidP="6B3DAA7B">
      <w:pPr>
        <w:spacing w:after="0"/>
        <w:rPr>
          <w:rFonts w:asciiTheme="minorHAnsi" w:hAnsiTheme="minorHAnsi"/>
          <w:highlight w:val="yellow"/>
          <w:u w:val="single"/>
        </w:rPr>
      </w:pPr>
    </w:p>
    <w:p w14:paraId="4DAA4343" w14:textId="77777777" w:rsidR="00414BEF" w:rsidRPr="00D64E09" w:rsidRDefault="3B937411" w:rsidP="3B937411">
      <w:pPr>
        <w:spacing w:after="0"/>
        <w:ind w:left="1440" w:firstLine="720"/>
        <w:rPr>
          <w:rFonts w:asciiTheme="minorHAnsi" w:hAnsiTheme="minorHAnsi"/>
          <w:b/>
          <w:bCs/>
        </w:rPr>
      </w:pPr>
      <w:r w:rsidRPr="3B937411">
        <w:rPr>
          <w:rFonts w:asciiTheme="minorHAnsi" w:hAnsiTheme="minorHAnsi"/>
          <w:b/>
          <w:bCs/>
        </w:rPr>
        <w:t>Workshops, Events, and Other Professional Development Activities</w:t>
      </w:r>
    </w:p>
    <w:p w14:paraId="4DAA4344" w14:textId="4A158112" w:rsidR="00414BEF" w:rsidRPr="00D64E09" w:rsidRDefault="00414BEF" w:rsidP="00414BEF">
      <w:pPr>
        <w:spacing w:after="0"/>
        <w:rPr>
          <w:rFonts w:asciiTheme="minorHAnsi" w:hAnsiTheme="minorHAnsi" w:cstheme="minorHAnsi"/>
        </w:rPr>
      </w:pPr>
      <w:r w:rsidRPr="00D64E09">
        <w:rPr>
          <w:rFonts w:asciiTheme="minorHAnsi" w:hAnsiTheme="minorHAnsi" w:cstheme="minorHAnsi"/>
        </w:rPr>
        <w:t xml:space="preserve">Candidates are encouraged to participate in other activities and events that will give valuable experience, job search tools, and networking opportunities to round out their teacher preparation experience. Some of these include workshops through the Hanover </w:t>
      </w:r>
      <w:r w:rsidR="00872682" w:rsidRPr="00D64E09">
        <w:rPr>
          <w:rFonts w:asciiTheme="minorHAnsi" w:hAnsiTheme="minorHAnsi" w:cstheme="minorHAnsi"/>
        </w:rPr>
        <w:t xml:space="preserve">College Levett </w:t>
      </w:r>
      <w:r w:rsidRPr="00D64E09">
        <w:rPr>
          <w:rFonts w:asciiTheme="minorHAnsi" w:hAnsiTheme="minorHAnsi" w:cstheme="minorHAnsi"/>
        </w:rPr>
        <w:t xml:space="preserve">Career Center, such as resume writing for teachers, job fairs, and mock interviews.  </w:t>
      </w:r>
      <w:r w:rsidR="00D87245">
        <w:rPr>
          <w:rFonts w:asciiTheme="minorHAnsi" w:hAnsiTheme="minorHAnsi" w:cstheme="minorHAnsi"/>
        </w:rPr>
        <w:t>The COACH for Education Mentorship program is highly recommended.</w:t>
      </w:r>
    </w:p>
    <w:p w14:paraId="4DAA4345" w14:textId="77777777" w:rsidR="00414BEF" w:rsidRPr="00D64E09" w:rsidRDefault="00414BEF" w:rsidP="00414BEF">
      <w:pPr>
        <w:spacing w:after="0"/>
        <w:rPr>
          <w:rFonts w:asciiTheme="minorHAnsi" w:hAnsiTheme="minorHAnsi" w:cstheme="minorHAnsi"/>
        </w:rPr>
      </w:pPr>
    </w:p>
    <w:p w14:paraId="4DAA4346" w14:textId="741CEACA" w:rsidR="00414BEF" w:rsidRPr="00D64E09" w:rsidRDefault="00414BEF" w:rsidP="0F508A8D">
      <w:pPr>
        <w:spacing w:after="0"/>
        <w:rPr>
          <w:rFonts w:asciiTheme="minorHAnsi" w:hAnsiTheme="minorHAnsi"/>
        </w:rPr>
      </w:pPr>
      <w:r w:rsidRPr="0F508A8D">
        <w:rPr>
          <w:rFonts w:asciiTheme="minorHAnsi" w:hAnsiTheme="minorHAnsi"/>
        </w:rPr>
        <w:t>Hanover teacher candidates typically serve in the larger school community for ag</w:t>
      </w:r>
      <w:r w:rsidR="005C1C7A" w:rsidRPr="0F508A8D">
        <w:rPr>
          <w:rFonts w:asciiTheme="minorHAnsi" w:hAnsiTheme="minorHAnsi"/>
        </w:rPr>
        <w:t xml:space="preserve">encies or initiatives such as: </w:t>
      </w:r>
      <w:r w:rsidRPr="0F508A8D">
        <w:rPr>
          <w:rFonts w:asciiTheme="minorHAnsi" w:hAnsiTheme="minorHAnsi"/>
        </w:rPr>
        <w:t xml:space="preserve">College Mentors for Kids, Casa Amiga, AVID, </w:t>
      </w:r>
      <w:proofErr w:type="spellStart"/>
      <w:r w:rsidRPr="0F508A8D">
        <w:rPr>
          <w:rFonts w:asciiTheme="minorHAnsi" w:hAnsiTheme="minorHAnsi"/>
        </w:rPr>
        <w:t>Englishton</w:t>
      </w:r>
      <w:proofErr w:type="spellEnd"/>
      <w:r w:rsidRPr="0F508A8D">
        <w:rPr>
          <w:rFonts w:asciiTheme="minorHAnsi" w:hAnsiTheme="minorHAnsi"/>
        </w:rPr>
        <w:t xml:space="preserve"> P</w:t>
      </w:r>
      <w:r w:rsidR="005C1C7A" w:rsidRPr="0F508A8D">
        <w:rPr>
          <w:rFonts w:asciiTheme="minorHAnsi" w:hAnsiTheme="minorHAnsi"/>
        </w:rPr>
        <w:t>ark Summer C</w:t>
      </w:r>
      <w:r w:rsidR="00652E83" w:rsidRPr="0F508A8D">
        <w:rPr>
          <w:rFonts w:asciiTheme="minorHAnsi" w:hAnsiTheme="minorHAnsi"/>
        </w:rPr>
        <w:t xml:space="preserve">amp, </w:t>
      </w:r>
      <w:r w:rsidRPr="0F508A8D">
        <w:rPr>
          <w:rFonts w:asciiTheme="minorHAnsi" w:hAnsiTheme="minorHAnsi"/>
        </w:rPr>
        <w:t>Panther Pack</w:t>
      </w:r>
      <w:r w:rsidR="007D5BD0" w:rsidRPr="0F508A8D">
        <w:rPr>
          <w:rFonts w:asciiTheme="minorHAnsi" w:hAnsiTheme="minorHAnsi"/>
        </w:rPr>
        <w:t>, etc.</w:t>
      </w:r>
      <w:r w:rsidRPr="0F508A8D">
        <w:rPr>
          <w:rFonts w:asciiTheme="minorHAnsi" w:hAnsiTheme="minorHAnsi"/>
        </w:rPr>
        <w:t xml:space="preserve">  </w:t>
      </w:r>
      <w:r w:rsidR="00872682" w:rsidRPr="0F508A8D">
        <w:rPr>
          <w:rFonts w:asciiTheme="minorHAnsi" w:hAnsiTheme="minorHAnsi"/>
        </w:rPr>
        <w:t>Local schools may also request assistance for special events from Hanover teacher candidates.</w:t>
      </w:r>
      <w:r w:rsidRPr="0F508A8D">
        <w:rPr>
          <w:rFonts w:asciiTheme="minorHAnsi" w:hAnsiTheme="minorHAnsi"/>
        </w:rPr>
        <w:t xml:space="preserve"> We believe the combination of academic rigor and </w:t>
      </w:r>
      <w:r w:rsidR="0C333004" w:rsidRPr="0F508A8D">
        <w:rPr>
          <w:rFonts w:asciiTheme="minorHAnsi" w:hAnsiTheme="minorHAnsi"/>
        </w:rPr>
        <w:t>real-world</w:t>
      </w:r>
      <w:r w:rsidRPr="0F508A8D">
        <w:rPr>
          <w:rFonts w:asciiTheme="minorHAnsi" w:hAnsiTheme="minorHAnsi"/>
        </w:rPr>
        <w:t xml:space="preserve"> experience prepares teacher candidates for a diverse population of students</w:t>
      </w:r>
      <w:r w:rsidR="005C2D46" w:rsidRPr="0F508A8D">
        <w:rPr>
          <w:rFonts w:asciiTheme="minorHAnsi" w:hAnsiTheme="minorHAnsi"/>
        </w:rPr>
        <w:t>,</w:t>
      </w:r>
      <w:r w:rsidRPr="0F508A8D">
        <w:rPr>
          <w:rFonts w:asciiTheme="minorHAnsi" w:hAnsiTheme="minorHAnsi"/>
        </w:rPr>
        <w:t xml:space="preserve"> and for success in their own classrooms</w:t>
      </w:r>
      <w:r w:rsidR="007D5BD0" w:rsidRPr="0F508A8D">
        <w:rPr>
          <w:rFonts w:asciiTheme="minorHAnsi" w:hAnsiTheme="minorHAnsi"/>
        </w:rPr>
        <w:t xml:space="preserve">, as well as </w:t>
      </w:r>
      <w:r w:rsidR="00872682" w:rsidRPr="0F508A8D">
        <w:rPr>
          <w:rFonts w:asciiTheme="minorHAnsi" w:hAnsiTheme="minorHAnsi"/>
        </w:rPr>
        <w:t xml:space="preserve">being </w:t>
      </w:r>
      <w:r w:rsidR="007D5BD0" w:rsidRPr="0F508A8D">
        <w:rPr>
          <w:rFonts w:asciiTheme="minorHAnsi" w:hAnsiTheme="minorHAnsi"/>
        </w:rPr>
        <w:t>strong resume builders.</w:t>
      </w:r>
    </w:p>
    <w:p w14:paraId="4DAA4347" w14:textId="77777777" w:rsidR="00414BEF" w:rsidRPr="00D64E09" w:rsidRDefault="00414BEF" w:rsidP="00414BEF">
      <w:pPr>
        <w:spacing w:after="0"/>
        <w:rPr>
          <w:rFonts w:asciiTheme="minorHAnsi" w:hAnsiTheme="minorHAnsi" w:cstheme="minorHAnsi"/>
        </w:rPr>
      </w:pPr>
    </w:p>
    <w:p w14:paraId="4DAA4348" w14:textId="228C042E" w:rsidR="00414BEF" w:rsidRPr="00D64E09" w:rsidRDefault="00414BEF" w:rsidP="0BD0B9B9">
      <w:pPr>
        <w:spacing w:after="0"/>
        <w:rPr>
          <w:rFonts w:asciiTheme="minorHAnsi" w:hAnsiTheme="minorHAnsi"/>
        </w:rPr>
      </w:pPr>
      <w:r w:rsidRPr="0BD0B9B9">
        <w:rPr>
          <w:rFonts w:asciiTheme="minorHAnsi" w:hAnsiTheme="minorHAnsi"/>
        </w:rPr>
        <w:t>Education professors will invite teacher candidates to attend and present at area professional conferences such as the Indiana Reading Association</w:t>
      </w:r>
      <w:r w:rsidR="00632BAC" w:rsidRPr="0BD0B9B9">
        <w:rPr>
          <w:rFonts w:asciiTheme="minorHAnsi" w:hAnsiTheme="minorHAnsi"/>
        </w:rPr>
        <w:t xml:space="preserve">, </w:t>
      </w:r>
      <w:proofErr w:type="spellStart"/>
      <w:r w:rsidR="004D6666">
        <w:rPr>
          <w:rFonts w:asciiTheme="minorHAnsi" w:hAnsiTheme="minorHAnsi"/>
        </w:rPr>
        <w:t>INshape</w:t>
      </w:r>
      <w:proofErr w:type="spellEnd"/>
      <w:r w:rsidR="004D6666">
        <w:rPr>
          <w:rFonts w:asciiTheme="minorHAnsi" w:hAnsiTheme="minorHAnsi"/>
        </w:rPr>
        <w:t xml:space="preserve">, </w:t>
      </w:r>
      <w:r w:rsidR="00632BAC" w:rsidRPr="0BD0B9B9">
        <w:rPr>
          <w:rFonts w:asciiTheme="minorHAnsi" w:hAnsiTheme="minorHAnsi"/>
        </w:rPr>
        <w:t xml:space="preserve">HASTI, </w:t>
      </w:r>
      <w:r w:rsidR="64DE31BF" w:rsidRPr="0BD0B9B9">
        <w:rPr>
          <w:rFonts w:asciiTheme="minorHAnsi" w:hAnsiTheme="minorHAnsi"/>
        </w:rPr>
        <w:t xml:space="preserve">and </w:t>
      </w:r>
      <w:r w:rsidR="00840AE7">
        <w:rPr>
          <w:rFonts w:asciiTheme="minorHAnsi" w:hAnsiTheme="minorHAnsi"/>
        </w:rPr>
        <w:t>ISTA</w:t>
      </w:r>
      <w:r w:rsidR="71096B69" w:rsidRPr="0BD0B9B9">
        <w:rPr>
          <w:rFonts w:asciiTheme="minorHAnsi" w:hAnsiTheme="minorHAnsi"/>
        </w:rPr>
        <w:t xml:space="preserve">. </w:t>
      </w:r>
      <w:r w:rsidRPr="0BD0B9B9">
        <w:rPr>
          <w:rFonts w:asciiTheme="minorHAnsi" w:hAnsiTheme="minorHAnsi"/>
        </w:rPr>
        <w:t xml:space="preserve">  While rarely required, candidates are strongly urged to take advantage of such events.  </w:t>
      </w:r>
    </w:p>
    <w:p w14:paraId="4DAA4349" w14:textId="77777777" w:rsidR="00414BEF" w:rsidRPr="00D64E09" w:rsidRDefault="00414BEF" w:rsidP="00414BEF">
      <w:pPr>
        <w:spacing w:after="0"/>
        <w:rPr>
          <w:rFonts w:asciiTheme="minorHAnsi" w:hAnsiTheme="minorHAnsi" w:cstheme="minorHAnsi"/>
        </w:rPr>
      </w:pPr>
    </w:p>
    <w:p w14:paraId="4DAA434C" w14:textId="77777777" w:rsidR="00414BEF" w:rsidRPr="00D64E09" w:rsidRDefault="00414BEF" w:rsidP="0F508A8D">
      <w:pPr>
        <w:spacing w:after="0"/>
        <w:jc w:val="center"/>
        <w:rPr>
          <w:rFonts w:asciiTheme="minorHAnsi" w:hAnsiTheme="minorHAnsi"/>
          <w:b/>
          <w:bCs/>
        </w:rPr>
      </w:pPr>
      <w:r w:rsidRPr="0F508A8D">
        <w:rPr>
          <w:rFonts w:asciiTheme="minorHAnsi" w:hAnsiTheme="minorHAnsi"/>
          <w:b/>
          <w:bCs/>
        </w:rPr>
        <w:t>Liability in Field Experience</w:t>
      </w:r>
    </w:p>
    <w:p w14:paraId="4DAA434D" w14:textId="679BA13E" w:rsidR="00414BEF" w:rsidRPr="00D64E09" w:rsidRDefault="005C2D46" w:rsidP="00414BEF">
      <w:pPr>
        <w:spacing w:after="0"/>
        <w:rPr>
          <w:rFonts w:asciiTheme="minorHAnsi" w:hAnsiTheme="minorHAnsi" w:cstheme="minorHAnsi"/>
        </w:rPr>
      </w:pPr>
      <w:r w:rsidRPr="00D64E09">
        <w:rPr>
          <w:rFonts w:asciiTheme="minorHAnsi" w:hAnsiTheme="minorHAnsi" w:cstheme="minorHAnsi"/>
        </w:rPr>
        <w:t>Hanover College and</w:t>
      </w:r>
      <w:r w:rsidR="005579DC" w:rsidRPr="00D64E09">
        <w:rPr>
          <w:rFonts w:asciiTheme="minorHAnsi" w:hAnsiTheme="minorHAnsi" w:cstheme="minorHAnsi"/>
        </w:rPr>
        <w:t xml:space="preserve"> the Educator Preparation</w:t>
      </w:r>
      <w:r w:rsidR="00414BEF" w:rsidRPr="00D64E09">
        <w:rPr>
          <w:rFonts w:asciiTheme="minorHAnsi" w:hAnsiTheme="minorHAnsi" w:cstheme="minorHAnsi"/>
        </w:rPr>
        <w:t xml:space="preserve"> Program, including faculty and staff, </w:t>
      </w:r>
      <w:r w:rsidRPr="00D64E09">
        <w:rPr>
          <w:rFonts w:asciiTheme="minorHAnsi" w:hAnsiTheme="minorHAnsi" w:cstheme="minorHAnsi"/>
        </w:rPr>
        <w:t xml:space="preserve">do not make </w:t>
      </w:r>
      <w:r w:rsidR="00414BEF" w:rsidRPr="00D64E09">
        <w:rPr>
          <w:rFonts w:asciiTheme="minorHAnsi" w:hAnsiTheme="minorHAnsi" w:cstheme="minorHAnsi"/>
        </w:rPr>
        <w:t>assurances, either expressed or</w:t>
      </w:r>
      <w:r w:rsidR="007D5BD0" w:rsidRPr="00D64E09">
        <w:rPr>
          <w:rFonts w:asciiTheme="minorHAnsi" w:hAnsiTheme="minorHAnsi" w:cstheme="minorHAnsi"/>
        </w:rPr>
        <w:t xml:space="preserve"> implied, regarding field work </w:t>
      </w:r>
      <w:r w:rsidR="00414BEF" w:rsidRPr="00D64E09">
        <w:rPr>
          <w:rFonts w:asciiTheme="minorHAnsi" w:hAnsiTheme="minorHAnsi" w:cstheme="minorHAnsi"/>
        </w:rPr>
        <w:t xml:space="preserve">and student teaching placement and risks involved in such.  Any internship or travel carries with it potential risks which are beyond the control of Hanover College.  By accepting a </w:t>
      </w:r>
      <w:r w:rsidR="00867694" w:rsidRPr="00D64E09">
        <w:rPr>
          <w:rFonts w:asciiTheme="minorHAnsi" w:hAnsiTheme="minorHAnsi" w:cstheme="minorHAnsi"/>
        </w:rPr>
        <w:t xml:space="preserve">field placement, conference attendance, or </w:t>
      </w:r>
      <w:r w:rsidR="00414BEF" w:rsidRPr="00D64E09">
        <w:rPr>
          <w:rFonts w:asciiTheme="minorHAnsi" w:hAnsiTheme="minorHAnsi" w:cstheme="minorHAnsi"/>
        </w:rPr>
        <w:t>student teaching</w:t>
      </w:r>
      <w:r w:rsidR="00867694" w:rsidRPr="00D64E09">
        <w:rPr>
          <w:rFonts w:asciiTheme="minorHAnsi" w:hAnsiTheme="minorHAnsi" w:cstheme="minorHAnsi"/>
        </w:rPr>
        <w:t xml:space="preserve"> assignment, each </w:t>
      </w:r>
      <w:r w:rsidR="00414BEF" w:rsidRPr="00D64E09">
        <w:rPr>
          <w:rFonts w:asciiTheme="minorHAnsi" w:hAnsiTheme="minorHAnsi" w:cstheme="minorHAnsi"/>
        </w:rPr>
        <w:t xml:space="preserve">teacher </w:t>
      </w:r>
      <w:r w:rsidR="00867694" w:rsidRPr="00D64E09">
        <w:rPr>
          <w:rFonts w:asciiTheme="minorHAnsi" w:hAnsiTheme="minorHAnsi" w:cstheme="minorHAnsi"/>
        </w:rPr>
        <w:t xml:space="preserve">candidate </w:t>
      </w:r>
      <w:r w:rsidR="00414BEF" w:rsidRPr="00D64E09">
        <w:rPr>
          <w:rFonts w:asciiTheme="minorHAnsi" w:hAnsiTheme="minorHAnsi" w:cstheme="minorHAnsi"/>
        </w:rPr>
        <w:t>assumes responsibility for his or her own safety and well-being and releases the Colle</w:t>
      </w:r>
      <w:r w:rsidR="005579DC" w:rsidRPr="00D64E09">
        <w:rPr>
          <w:rFonts w:asciiTheme="minorHAnsi" w:hAnsiTheme="minorHAnsi" w:cstheme="minorHAnsi"/>
        </w:rPr>
        <w:t xml:space="preserve">ge and both the Education Department and the Educator Preparation Program </w:t>
      </w:r>
      <w:r w:rsidR="00414BEF" w:rsidRPr="00D64E09">
        <w:rPr>
          <w:rFonts w:asciiTheme="minorHAnsi" w:hAnsiTheme="minorHAnsi" w:cstheme="minorHAnsi"/>
        </w:rPr>
        <w:t>of any liability regarding accident or other hazards encountered in the process of fulfilling the assignment.  Hanover College will not knowingly place a teacher candidate at risk. Any concerns with the safety of the candidate should be brought to the immediate atten</w:t>
      </w:r>
      <w:r w:rsidR="005579DC" w:rsidRPr="00D64E09">
        <w:rPr>
          <w:rFonts w:asciiTheme="minorHAnsi" w:hAnsiTheme="minorHAnsi" w:cstheme="minorHAnsi"/>
        </w:rPr>
        <w:t>tion of the Educator Preparation Program</w:t>
      </w:r>
      <w:r w:rsidR="00227049">
        <w:rPr>
          <w:rFonts w:asciiTheme="minorHAnsi" w:hAnsiTheme="minorHAnsi" w:cstheme="minorHAnsi"/>
        </w:rPr>
        <w:t>.</w:t>
      </w:r>
    </w:p>
    <w:p w14:paraId="3C4D0AD1" w14:textId="77777777" w:rsidR="007D5BD0" w:rsidRPr="00D64E09" w:rsidRDefault="007D5BD0" w:rsidP="00414BEF">
      <w:pPr>
        <w:spacing w:after="0"/>
        <w:rPr>
          <w:rFonts w:asciiTheme="minorHAnsi" w:hAnsiTheme="minorHAnsi" w:cstheme="minorHAnsi"/>
        </w:rPr>
      </w:pPr>
    </w:p>
    <w:p w14:paraId="4DAA4353" w14:textId="1677C217" w:rsidR="00A01059" w:rsidRPr="00D64E09" w:rsidRDefault="3B937411" w:rsidP="3B937411">
      <w:pPr>
        <w:spacing w:after="0"/>
        <w:rPr>
          <w:rFonts w:asciiTheme="minorHAnsi" w:hAnsiTheme="minorHAnsi"/>
        </w:rPr>
      </w:pPr>
      <w:r w:rsidRPr="3B937411">
        <w:rPr>
          <w:rFonts w:asciiTheme="minorHAnsi" w:hAnsiTheme="minorHAnsi"/>
        </w:rPr>
        <w:t xml:space="preserve">In addition, </w:t>
      </w:r>
      <w:r w:rsidR="00227049">
        <w:rPr>
          <w:rFonts w:asciiTheme="minorHAnsi" w:hAnsiTheme="minorHAnsi"/>
        </w:rPr>
        <w:t>m</w:t>
      </w:r>
      <w:r w:rsidRPr="3B937411">
        <w:rPr>
          <w:rFonts w:asciiTheme="minorHAnsi" w:hAnsiTheme="minorHAnsi"/>
        </w:rPr>
        <w:t xml:space="preserve">ethods candidates (juniors) and student teaching candidates (seniors) are required to demonstrate proof of their student membership in the National Education Association (NEA) which provides </w:t>
      </w:r>
      <w:r w:rsidRPr="3B937411">
        <w:rPr>
          <w:rFonts w:asciiTheme="minorHAnsi" w:hAnsiTheme="minorHAnsi"/>
        </w:rPr>
        <w:lastRenderedPageBreak/>
        <w:t>liability insurance for the teacher candidate against lawsuits and other forms of legal action up to one million dollars. This membership also includes membership in the state (IS</w:t>
      </w:r>
      <w:r w:rsidR="00840AE7">
        <w:rPr>
          <w:rFonts w:asciiTheme="minorHAnsi" w:hAnsiTheme="minorHAnsi"/>
        </w:rPr>
        <w:t>TA</w:t>
      </w:r>
      <w:r w:rsidRPr="3B937411">
        <w:rPr>
          <w:rFonts w:asciiTheme="minorHAnsi" w:hAnsiTheme="minorHAnsi"/>
        </w:rPr>
        <w:t xml:space="preserve">) and local chapter HSEA.  </w:t>
      </w:r>
    </w:p>
    <w:p w14:paraId="4DAA4354" w14:textId="3224C180" w:rsidR="00FB599B" w:rsidRDefault="00FB599B" w:rsidP="00414BEF">
      <w:pPr>
        <w:spacing w:after="0"/>
        <w:rPr>
          <w:rFonts w:asciiTheme="minorHAnsi" w:hAnsiTheme="minorHAnsi" w:cstheme="minorHAnsi"/>
        </w:rPr>
      </w:pPr>
    </w:p>
    <w:p w14:paraId="4DAA4355" w14:textId="77777777" w:rsidR="00414BEF" w:rsidRPr="00D64E09" w:rsidRDefault="00453ECC" w:rsidP="00453ECC">
      <w:pPr>
        <w:spacing w:after="0"/>
        <w:jc w:val="center"/>
        <w:rPr>
          <w:rFonts w:asciiTheme="minorHAnsi" w:hAnsiTheme="minorHAnsi" w:cstheme="minorHAnsi"/>
          <w:b/>
        </w:rPr>
      </w:pPr>
      <w:r w:rsidRPr="00D64E09">
        <w:rPr>
          <w:rFonts w:asciiTheme="minorHAnsi" w:hAnsiTheme="minorHAnsi" w:cstheme="minorHAnsi"/>
          <w:b/>
        </w:rPr>
        <w:t>Incomplete Teacher Certification at Graduation</w:t>
      </w:r>
    </w:p>
    <w:p w14:paraId="4DAA4356" w14:textId="7199E0CE" w:rsidR="00414BEF" w:rsidRPr="00D64E09" w:rsidRDefault="00453ECC" w:rsidP="00453ECC">
      <w:pPr>
        <w:spacing w:after="0"/>
        <w:rPr>
          <w:rFonts w:asciiTheme="minorHAnsi" w:hAnsiTheme="minorHAnsi" w:cstheme="minorHAnsi"/>
          <w:b/>
        </w:rPr>
      </w:pPr>
      <w:r w:rsidRPr="0F508A8D">
        <w:rPr>
          <w:rFonts w:asciiTheme="minorHAnsi" w:hAnsiTheme="minorHAnsi"/>
        </w:rPr>
        <w:t xml:space="preserve">Teacher candidates in good standing at graduation have </w:t>
      </w:r>
      <w:r w:rsidR="00972F28" w:rsidRPr="0F508A8D">
        <w:rPr>
          <w:rFonts w:asciiTheme="minorHAnsi" w:hAnsiTheme="minorHAnsi"/>
        </w:rPr>
        <w:t>one year</w:t>
      </w:r>
      <w:r w:rsidRPr="0F508A8D">
        <w:rPr>
          <w:rFonts w:asciiTheme="minorHAnsi" w:hAnsiTheme="minorHAnsi"/>
        </w:rPr>
        <w:t xml:space="preserve"> from the date </w:t>
      </w:r>
      <w:r w:rsidR="00007442" w:rsidRPr="0F508A8D">
        <w:rPr>
          <w:rFonts w:asciiTheme="minorHAnsi" w:hAnsiTheme="minorHAnsi"/>
        </w:rPr>
        <w:t xml:space="preserve">of the awarding of their degree </w:t>
      </w:r>
      <w:r w:rsidRPr="0F508A8D">
        <w:rPr>
          <w:rFonts w:asciiTheme="minorHAnsi" w:hAnsiTheme="minorHAnsi"/>
        </w:rPr>
        <w:t>to complete all certificati</w:t>
      </w:r>
      <w:r w:rsidR="00972F28" w:rsidRPr="0F508A8D">
        <w:rPr>
          <w:rFonts w:asciiTheme="minorHAnsi" w:hAnsiTheme="minorHAnsi"/>
        </w:rPr>
        <w:t xml:space="preserve">on requirements. After </w:t>
      </w:r>
      <w:r w:rsidR="00E05721" w:rsidRPr="0F508A8D">
        <w:rPr>
          <w:rFonts w:asciiTheme="minorHAnsi" w:hAnsiTheme="minorHAnsi"/>
        </w:rPr>
        <w:t>one</w:t>
      </w:r>
      <w:r w:rsidR="00972F28" w:rsidRPr="0F508A8D">
        <w:rPr>
          <w:rFonts w:asciiTheme="minorHAnsi" w:hAnsiTheme="minorHAnsi"/>
        </w:rPr>
        <w:t xml:space="preserve"> year</w:t>
      </w:r>
      <w:r w:rsidRPr="0F508A8D">
        <w:rPr>
          <w:rFonts w:asciiTheme="minorHAnsi" w:hAnsiTheme="minorHAnsi"/>
        </w:rPr>
        <w:t xml:space="preserve">, candidates will be </w:t>
      </w:r>
      <w:r w:rsidR="00225769" w:rsidRPr="0F508A8D">
        <w:rPr>
          <w:rFonts w:asciiTheme="minorHAnsi" w:hAnsiTheme="minorHAnsi"/>
        </w:rPr>
        <w:t xml:space="preserve">formally </w:t>
      </w:r>
      <w:r w:rsidRPr="0F508A8D">
        <w:rPr>
          <w:rFonts w:asciiTheme="minorHAnsi" w:hAnsiTheme="minorHAnsi"/>
        </w:rPr>
        <w:t>dismissed from the program(s)</w:t>
      </w:r>
      <w:r w:rsidR="00632BAC" w:rsidRPr="0F508A8D">
        <w:rPr>
          <w:rFonts w:asciiTheme="minorHAnsi" w:hAnsiTheme="minorHAnsi"/>
        </w:rPr>
        <w:t xml:space="preserve"> and would have to a</w:t>
      </w:r>
      <w:r w:rsidR="005579DC" w:rsidRPr="0F508A8D">
        <w:rPr>
          <w:rFonts w:asciiTheme="minorHAnsi" w:hAnsiTheme="minorHAnsi"/>
        </w:rPr>
        <w:t>pply for reinstatement into the Program for completion</w:t>
      </w:r>
      <w:r w:rsidR="00E05721">
        <w:rPr>
          <w:rFonts w:asciiTheme="minorHAnsi" w:hAnsiTheme="minorHAnsi"/>
        </w:rPr>
        <w:t xml:space="preserve"> or attain certification via an alternative pathway.</w:t>
      </w:r>
      <w:r w:rsidR="00D87245">
        <w:rPr>
          <w:rFonts w:asciiTheme="minorHAnsi" w:hAnsiTheme="minorHAnsi"/>
        </w:rPr>
        <w:t xml:space="preserve"> An example would be passing scores on the pedagogy exam</w:t>
      </w:r>
      <w:r w:rsidR="002E718D">
        <w:rPr>
          <w:rFonts w:asciiTheme="minorHAnsi" w:hAnsiTheme="minorHAnsi"/>
        </w:rPr>
        <w:t xml:space="preserve"> or not receiving </w:t>
      </w:r>
      <w:r w:rsidR="000E5C5C">
        <w:rPr>
          <w:rFonts w:asciiTheme="minorHAnsi" w:hAnsiTheme="minorHAnsi"/>
        </w:rPr>
        <w:t>the content area degree.</w:t>
      </w:r>
    </w:p>
    <w:p w14:paraId="00499655" w14:textId="77777777" w:rsidR="00950F14" w:rsidRDefault="00950F14" w:rsidP="00414BEF">
      <w:pPr>
        <w:spacing w:after="0"/>
        <w:jc w:val="center"/>
        <w:rPr>
          <w:rFonts w:asciiTheme="minorHAnsi" w:hAnsiTheme="minorHAnsi" w:cstheme="minorHAnsi"/>
          <w:b/>
        </w:rPr>
      </w:pPr>
    </w:p>
    <w:p w14:paraId="4DAA435B" w14:textId="2218DC73" w:rsidR="00414BEF" w:rsidRPr="00D64E09" w:rsidRDefault="00414BEF" w:rsidP="00414BEF">
      <w:pPr>
        <w:spacing w:after="0"/>
        <w:jc w:val="center"/>
        <w:rPr>
          <w:rFonts w:asciiTheme="minorHAnsi" w:hAnsiTheme="minorHAnsi" w:cstheme="minorHAnsi"/>
          <w:b/>
        </w:rPr>
      </w:pPr>
      <w:r w:rsidRPr="00D64E09">
        <w:rPr>
          <w:rFonts w:asciiTheme="minorHAnsi" w:hAnsiTheme="minorHAnsi" w:cstheme="minorHAnsi"/>
          <w:b/>
        </w:rPr>
        <w:t>Dismissal from Teacher Certification Program</w:t>
      </w:r>
    </w:p>
    <w:p w14:paraId="4DAA435C" w14:textId="3B50D465" w:rsidR="00414BEF" w:rsidRPr="00D64E09" w:rsidRDefault="3B937411" w:rsidP="0F508A8D">
      <w:pPr>
        <w:spacing w:after="0"/>
        <w:rPr>
          <w:rFonts w:asciiTheme="minorHAnsi" w:hAnsiTheme="minorHAnsi"/>
        </w:rPr>
      </w:pPr>
      <w:r w:rsidRPr="0F508A8D">
        <w:rPr>
          <w:rFonts w:asciiTheme="minorHAnsi" w:hAnsiTheme="minorHAnsi"/>
        </w:rPr>
        <w:t xml:space="preserve">Dismissal from a teacher certification program is determined by the </w:t>
      </w:r>
      <w:r w:rsidR="00915C3A">
        <w:rPr>
          <w:rFonts w:asciiTheme="minorHAnsi" w:hAnsiTheme="minorHAnsi"/>
        </w:rPr>
        <w:t>Head of Educator Preparation</w:t>
      </w:r>
      <w:r w:rsidRPr="0F508A8D">
        <w:rPr>
          <w:rFonts w:asciiTheme="minorHAnsi" w:hAnsiTheme="minorHAnsi"/>
        </w:rPr>
        <w:t>.  This may occur at any time.  Reasons for dismissal are restricted to the candidate’s inability to meet Decision Point criteria (see Appendix A)</w:t>
      </w:r>
      <w:r w:rsidR="00915C3A">
        <w:rPr>
          <w:rFonts w:asciiTheme="minorHAnsi" w:hAnsiTheme="minorHAnsi"/>
        </w:rPr>
        <w:t xml:space="preserve"> and the Education Code of Conduct</w:t>
      </w:r>
      <w:r w:rsidRPr="0F508A8D">
        <w:rPr>
          <w:rFonts w:asciiTheme="minorHAnsi" w:hAnsiTheme="minorHAnsi"/>
        </w:rPr>
        <w:t xml:space="preserve">.    Dismissal is automatic after two consecutive terms </w:t>
      </w:r>
      <w:r w:rsidR="00915C3A">
        <w:rPr>
          <w:rFonts w:asciiTheme="minorHAnsi" w:hAnsiTheme="minorHAnsi"/>
        </w:rPr>
        <w:t xml:space="preserve">of </w:t>
      </w:r>
      <w:r w:rsidRPr="0F508A8D">
        <w:rPr>
          <w:rFonts w:asciiTheme="minorHAnsi" w:hAnsiTheme="minorHAnsi"/>
        </w:rPr>
        <w:t>probation.  All decisions of dismissal can be appealed through College policies as stated in the College Catalog.</w:t>
      </w:r>
      <w:r w:rsidR="5DB808EA" w:rsidRPr="0F508A8D">
        <w:rPr>
          <w:rFonts w:asciiTheme="minorHAnsi" w:hAnsiTheme="minorHAnsi"/>
        </w:rPr>
        <w:t xml:space="preserve"> A formal letter of dismissal will be sent to the candidate.</w:t>
      </w:r>
    </w:p>
    <w:p w14:paraId="21CB0217" w14:textId="77777777" w:rsidR="00950F14" w:rsidRDefault="00950F14" w:rsidP="00414BEF">
      <w:pPr>
        <w:spacing w:after="0"/>
        <w:jc w:val="center"/>
        <w:rPr>
          <w:rFonts w:asciiTheme="minorHAnsi" w:hAnsiTheme="minorHAnsi" w:cstheme="minorHAnsi"/>
          <w:b/>
        </w:rPr>
      </w:pPr>
    </w:p>
    <w:p w14:paraId="4DAA435E" w14:textId="2C8913D8" w:rsidR="00414BEF" w:rsidRPr="00D64E09" w:rsidRDefault="00414BEF" w:rsidP="00414BEF">
      <w:pPr>
        <w:spacing w:after="0"/>
        <w:jc w:val="center"/>
        <w:rPr>
          <w:rFonts w:asciiTheme="minorHAnsi" w:hAnsiTheme="minorHAnsi" w:cstheme="minorHAnsi"/>
          <w:b/>
        </w:rPr>
      </w:pPr>
      <w:r w:rsidRPr="00D64E09">
        <w:rPr>
          <w:rFonts w:asciiTheme="minorHAnsi" w:hAnsiTheme="minorHAnsi" w:cstheme="minorHAnsi"/>
          <w:b/>
        </w:rPr>
        <w:t>Withdrawal from the Program or College</w:t>
      </w:r>
    </w:p>
    <w:p w14:paraId="4DAA435F" w14:textId="6523EA03" w:rsidR="00414BEF" w:rsidRDefault="00414BEF" w:rsidP="0039AD23">
      <w:pPr>
        <w:spacing w:after="0"/>
        <w:rPr>
          <w:rFonts w:asciiTheme="minorHAnsi" w:hAnsiTheme="minorHAnsi"/>
        </w:rPr>
      </w:pPr>
      <w:r w:rsidRPr="0F508A8D">
        <w:rPr>
          <w:rFonts w:asciiTheme="minorHAnsi" w:hAnsiTheme="minorHAnsi"/>
        </w:rPr>
        <w:t>If a Candidate decides to voluntarily withdraw from a teacher certification program, a written notice of tha</w:t>
      </w:r>
      <w:r w:rsidR="005579DC" w:rsidRPr="0F508A8D">
        <w:rPr>
          <w:rFonts w:asciiTheme="minorHAnsi" w:hAnsiTheme="minorHAnsi"/>
        </w:rPr>
        <w:t xml:space="preserve">t intent is requested by the </w:t>
      </w:r>
      <w:r w:rsidR="00840AE7">
        <w:rPr>
          <w:rFonts w:asciiTheme="minorHAnsi" w:hAnsiTheme="minorHAnsi"/>
        </w:rPr>
        <w:t>Head of Educator Preparation</w:t>
      </w:r>
      <w:r w:rsidR="006A2208">
        <w:rPr>
          <w:rFonts w:asciiTheme="minorHAnsi" w:hAnsiTheme="minorHAnsi"/>
        </w:rPr>
        <w:t>, the Education Student Services Office, and th</w:t>
      </w:r>
      <w:r w:rsidR="00421098" w:rsidRPr="0F508A8D">
        <w:rPr>
          <w:rFonts w:asciiTheme="minorHAnsi" w:hAnsiTheme="minorHAnsi"/>
        </w:rPr>
        <w:t xml:space="preserve">e </w:t>
      </w:r>
      <w:r w:rsidRPr="0F508A8D">
        <w:rPr>
          <w:rFonts w:asciiTheme="minorHAnsi" w:hAnsiTheme="minorHAnsi"/>
        </w:rPr>
        <w:t xml:space="preserve">College </w:t>
      </w:r>
      <w:r w:rsidR="00421098" w:rsidRPr="0F508A8D">
        <w:rPr>
          <w:rFonts w:asciiTheme="minorHAnsi" w:hAnsiTheme="minorHAnsi"/>
        </w:rPr>
        <w:t>Registrar</w:t>
      </w:r>
      <w:r w:rsidRPr="0F508A8D">
        <w:rPr>
          <w:rFonts w:asciiTheme="minorHAnsi" w:hAnsiTheme="minorHAnsi"/>
        </w:rPr>
        <w:t xml:space="preserve">.  There is a form available in Newby Hall; a personal message from the Hanover College email account is also </w:t>
      </w:r>
      <w:r w:rsidR="006A2208" w:rsidRPr="0F508A8D">
        <w:rPr>
          <w:rFonts w:asciiTheme="minorHAnsi" w:hAnsiTheme="minorHAnsi"/>
        </w:rPr>
        <w:t>acceptable</w:t>
      </w:r>
      <w:r w:rsidR="006A2208">
        <w:rPr>
          <w:rFonts w:asciiTheme="minorHAnsi" w:hAnsiTheme="minorHAnsi"/>
        </w:rPr>
        <w:t>.</w:t>
      </w:r>
      <w:r w:rsidR="006A2208" w:rsidRPr="0F508A8D">
        <w:rPr>
          <w:rFonts w:asciiTheme="minorHAnsi" w:hAnsiTheme="minorHAnsi"/>
        </w:rPr>
        <w:t xml:space="preserve"> The</w:t>
      </w:r>
      <w:r w:rsidR="00AD7C74" w:rsidRPr="0F508A8D">
        <w:rPr>
          <w:rFonts w:asciiTheme="minorHAnsi" w:hAnsiTheme="minorHAnsi"/>
        </w:rPr>
        <w:t xml:space="preserve"> withdrawing teacher candidate will receive a </w:t>
      </w:r>
      <w:r w:rsidR="0061374C">
        <w:rPr>
          <w:rFonts w:asciiTheme="minorHAnsi" w:hAnsiTheme="minorHAnsi"/>
        </w:rPr>
        <w:t>let</w:t>
      </w:r>
      <w:r w:rsidR="00AD7C74" w:rsidRPr="0F508A8D">
        <w:rPr>
          <w:rFonts w:asciiTheme="minorHAnsi" w:hAnsiTheme="minorHAnsi"/>
        </w:rPr>
        <w:t xml:space="preserve">ter from the </w:t>
      </w:r>
      <w:r w:rsidR="622B92B5" w:rsidRPr="0F508A8D">
        <w:rPr>
          <w:rFonts w:asciiTheme="minorHAnsi" w:hAnsiTheme="minorHAnsi"/>
        </w:rPr>
        <w:t>Head of Educator Preparation</w:t>
      </w:r>
      <w:r w:rsidR="00AD7C74" w:rsidRPr="0F508A8D">
        <w:rPr>
          <w:rFonts w:asciiTheme="minorHAnsi" w:hAnsiTheme="minorHAnsi"/>
        </w:rPr>
        <w:t xml:space="preserve"> </w:t>
      </w:r>
      <w:r w:rsidR="006A2208">
        <w:rPr>
          <w:rFonts w:asciiTheme="minorHAnsi" w:hAnsiTheme="minorHAnsi"/>
        </w:rPr>
        <w:t xml:space="preserve">or the Education Student Services Coordinator </w:t>
      </w:r>
      <w:r w:rsidR="00AD7C74" w:rsidRPr="0F508A8D">
        <w:rPr>
          <w:rFonts w:asciiTheme="minorHAnsi" w:hAnsiTheme="minorHAnsi"/>
        </w:rPr>
        <w:t>to confirm the withdrawal.</w:t>
      </w:r>
    </w:p>
    <w:p w14:paraId="4E1501AF" w14:textId="77777777" w:rsidR="00B93905" w:rsidRPr="00D64E09" w:rsidRDefault="00B93905" w:rsidP="0039AD23">
      <w:pPr>
        <w:spacing w:after="0"/>
        <w:rPr>
          <w:rFonts w:asciiTheme="minorHAnsi" w:hAnsiTheme="minorHAnsi"/>
        </w:rPr>
      </w:pPr>
    </w:p>
    <w:p w14:paraId="2A085068" w14:textId="13FF612E" w:rsidR="00414BEF" w:rsidRPr="00D64E09" w:rsidRDefault="00414BEF" w:rsidP="0F508A8D">
      <w:pPr>
        <w:spacing w:after="0"/>
        <w:rPr>
          <w:rFonts w:asciiTheme="minorHAnsi" w:hAnsiTheme="minorHAnsi"/>
        </w:rPr>
      </w:pPr>
      <w:r w:rsidRPr="0F508A8D">
        <w:rPr>
          <w:rFonts w:asciiTheme="minorHAnsi" w:hAnsiTheme="minorHAnsi"/>
        </w:rPr>
        <w:t xml:space="preserve">If a candidate is dismissed from the College, he or she will also be automatically dismissed from the </w:t>
      </w:r>
      <w:r w:rsidR="005579DC" w:rsidRPr="0F508A8D">
        <w:rPr>
          <w:rFonts w:asciiTheme="minorHAnsi" w:hAnsiTheme="minorHAnsi"/>
        </w:rPr>
        <w:t>Educator Preparation Program</w:t>
      </w:r>
      <w:r w:rsidRPr="0F508A8D">
        <w:rPr>
          <w:rFonts w:asciiTheme="minorHAnsi" w:hAnsiTheme="minorHAnsi"/>
        </w:rPr>
        <w:t xml:space="preserve">.  </w:t>
      </w:r>
      <w:r w:rsidR="00225769" w:rsidRPr="0F508A8D">
        <w:rPr>
          <w:rFonts w:asciiTheme="minorHAnsi" w:hAnsiTheme="minorHAnsi"/>
        </w:rPr>
        <w:t xml:space="preserve">Withdrawal from the College likewise translates to withdrawal from the </w:t>
      </w:r>
      <w:r w:rsidR="005579DC" w:rsidRPr="0F508A8D">
        <w:rPr>
          <w:rFonts w:asciiTheme="minorHAnsi" w:hAnsiTheme="minorHAnsi"/>
        </w:rPr>
        <w:t>P</w:t>
      </w:r>
      <w:r w:rsidR="00225769" w:rsidRPr="0F508A8D">
        <w:rPr>
          <w:rFonts w:asciiTheme="minorHAnsi" w:hAnsiTheme="minorHAnsi"/>
        </w:rPr>
        <w:t xml:space="preserve">rogram. </w:t>
      </w:r>
      <w:r w:rsidRPr="0F508A8D">
        <w:rPr>
          <w:rFonts w:asciiTheme="minorHAnsi" w:hAnsiTheme="minorHAnsi"/>
        </w:rPr>
        <w:t>Transfer from one teacher certification program to another institution’s comparable program is</w:t>
      </w:r>
      <w:r w:rsidR="0061374C">
        <w:rPr>
          <w:rFonts w:asciiTheme="minorHAnsi" w:hAnsiTheme="minorHAnsi"/>
        </w:rPr>
        <w:t xml:space="preserve"> </w:t>
      </w:r>
      <w:r w:rsidR="006A2208">
        <w:rPr>
          <w:rFonts w:asciiTheme="minorHAnsi" w:hAnsiTheme="minorHAnsi"/>
        </w:rPr>
        <w:t>rarely possible</w:t>
      </w:r>
      <w:r w:rsidRPr="0F508A8D">
        <w:rPr>
          <w:rFonts w:asciiTheme="minorHAnsi" w:hAnsiTheme="minorHAnsi"/>
        </w:rPr>
        <w:t xml:space="preserve">.  To regain admission to a Hanover College certification program, the student would first need to be re-admitted to the College and then re-apply to TEC.  This process could be abbreviated if the re-admitted student originally withdrew in good standing from a Hanover teacher certification program. </w:t>
      </w:r>
      <w:r w:rsidRPr="0F508A8D">
        <w:rPr>
          <w:rFonts w:asciiTheme="minorHAnsi" w:hAnsiTheme="minorHAnsi"/>
          <w:b/>
          <w:bCs/>
          <w:color w:val="00B050"/>
        </w:rPr>
        <w:t xml:space="preserve"> </w:t>
      </w:r>
      <w:r w:rsidRPr="0F508A8D">
        <w:rPr>
          <w:rFonts w:asciiTheme="minorHAnsi" w:hAnsiTheme="minorHAnsi"/>
        </w:rPr>
        <w:t>Program requirements change over time because of Indiana Department of Educat</w:t>
      </w:r>
      <w:r w:rsidR="00421098" w:rsidRPr="0F508A8D">
        <w:rPr>
          <w:rFonts w:asciiTheme="minorHAnsi" w:hAnsiTheme="minorHAnsi"/>
        </w:rPr>
        <w:t>ion revisions</w:t>
      </w:r>
      <w:r w:rsidRPr="0F508A8D">
        <w:rPr>
          <w:rFonts w:asciiTheme="minorHAnsi" w:hAnsiTheme="minorHAnsi"/>
        </w:rPr>
        <w:t xml:space="preserve"> in licensing rules or teacher standards; therefore</w:t>
      </w:r>
      <w:r w:rsidR="00421098" w:rsidRPr="0F508A8D">
        <w:rPr>
          <w:rFonts w:asciiTheme="minorHAnsi" w:hAnsiTheme="minorHAnsi"/>
        </w:rPr>
        <w:t>,</w:t>
      </w:r>
      <w:r w:rsidRPr="0F508A8D">
        <w:rPr>
          <w:rFonts w:asciiTheme="minorHAnsi" w:hAnsiTheme="minorHAnsi"/>
        </w:rPr>
        <w:t xml:space="preserve"> re-admittance could mean that there are new criteria</w:t>
      </w:r>
      <w:r w:rsidR="0061374C">
        <w:rPr>
          <w:rFonts w:asciiTheme="minorHAnsi" w:hAnsiTheme="minorHAnsi"/>
        </w:rPr>
        <w:t xml:space="preserve"> and coursework</w:t>
      </w:r>
      <w:r w:rsidRPr="0F508A8D">
        <w:rPr>
          <w:rFonts w:asciiTheme="minorHAnsi" w:hAnsiTheme="minorHAnsi"/>
        </w:rPr>
        <w:t xml:space="preserve"> that the re-admitted candidate would </w:t>
      </w:r>
      <w:r w:rsidR="06BF946C" w:rsidRPr="0F508A8D">
        <w:rPr>
          <w:rFonts w:asciiTheme="minorHAnsi" w:hAnsiTheme="minorHAnsi"/>
        </w:rPr>
        <w:t>be required</w:t>
      </w:r>
      <w:r w:rsidRPr="0F508A8D">
        <w:rPr>
          <w:rFonts w:asciiTheme="minorHAnsi" w:hAnsiTheme="minorHAnsi"/>
        </w:rPr>
        <w:t xml:space="preserve"> to meet</w:t>
      </w:r>
      <w:r w:rsidR="44311994" w:rsidRPr="0F508A8D">
        <w:rPr>
          <w:rFonts w:asciiTheme="minorHAnsi" w:hAnsiTheme="minorHAnsi"/>
        </w:rPr>
        <w:t>.</w:t>
      </w:r>
      <w:r w:rsidR="0061374C">
        <w:rPr>
          <w:rFonts w:asciiTheme="minorHAnsi" w:hAnsiTheme="minorHAnsi"/>
        </w:rPr>
        <w:t xml:space="preserve"> </w:t>
      </w:r>
      <w:r w:rsidR="001C58C4">
        <w:rPr>
          <w:rFonts w:asciiTheme="minorHAnsi" w:hAnsiTheme="minorHAnsi"/>
        </w:rPr>
        <w:br/>
      </w:r>
    </w:p>
    <w:p w14:paraId="4DAA4363" w14:textId="1C22B9B3" w:rsidR="00414BEF" w:rsidRPr="00D64E09" w:rsidRDefault="00414BEF" w:rsidP="0F508A8D">
      <w:pPr>
        <w:spacing w:after="0"/>
        <w:jc w:val="center"/>
        <w:rPr>
          <w:rFonts w:asciiTheme="minorHAnsi" w:hAnsiTheme="minorHAnsi"/>
          <w:b/>
          <w:bCs/>
        </w:rPr>
      </w:pPr>
      <w:r w:rsidRPr="0F508A8D">
        <w:rPr>
          <w:rFonts w:asciiTheme="minorHAnsi" w:hAnsiTheme="minorHAnsi"/>
          <w:b/>
          <w:bCs/>
        </w:rPr>
        <w:t>Leave of Absence</w:t>
      </w:r>
    </w:p>
    <w:p w14:paraId="4DAA4364" w14:textId="7C8B1F50" w:rsidR="00414BEF" w:rsidRDefault="00414BEF" w:rsidP="0039AD23">
      <w:pPr>
        <w:spacing w:after="0"/>
        <w:rPr>
          <w:rFonts w:asciiTheme="minorHAnsi" w:hAnsiTheme="minorHAnsi"/>
        </w:rPr>
      </w:pPr>
      <w:r w:rsidRPr="0039AD23">
        <w:rPr>
          <w:rFonts w:asciiTheme="minorHAnsi" w:hAnsiTheme="minorHAnsi"/>
        </w:rPr>
        <w:t xml:space="preserve">Any candidate taking a leave of absence from Hanover College will also need to obtain approval for the leave from the </w:t>
      </w:r>
      <w:r w:rsidR="69BE9EAD" w:rsidRPr="0039AD23">
        <w:rPr>
          <w:rFonts w:asciiTheme="minorHAnsi" w:hAnsiTheme="minorHAnsi"/>
        </w:rPr>
        <w:t>Head of Educator Preparation</w:t>
      </w:r>
      <w:r w:rsidR="00A4734B" w:rsidRPr="0039AD23">
        <w:rPr>
          <w:rFonts w:asciiTheme="minorHAnsi" w:hAnsiTheme="minorHAnsi"/>
        </w:rPr>
        <w:t xml:space="preserve"> </w:t>
      </w:r>
      <w:r w:rsidR="00834BF0" w:rsidRPr="0039AD23">
        <w:rPr>
          <w:rFonts w:asciiTheme="minorHAnsi" w:hAnsiTheme="minorHAnsi"/>
        </w:rPr>
        <w:t>to</w:t>
      </w:r>
      <w:r w:rsidRPr="0039AD23">
        <w:rPr>
          <w:rFonts w:asciiTheme="minorHAnsi" w:hAnsiTheme="minorHAnsi"/>
        </w:rPr>
        <w:t xml:space="preserve"> stay in good standing as a teacher candidate.  This approval will not be unreasonably </w:t>
      </w:r>
      <w:r w:rsidR="00E71F2D" w:rsidRPr="0039AD23">
        <w:rPr>
          <w:rFonts w:asciiTheme="minorHAnsi" w:hAnsiTheme="minorHAnsi"/>
        </w:rPr>
        <w:t>withheld</w:t>
      </w:r>
      <w:r w:rsidR="1E7220F3" w:rsidRPr="0039AD23">
        <w:rPr>
          <w:rFonts w:asciiTheme="minorHAnsi" w:hAnsiTheme="minorHAnsi"/>
        </w:rPr>
        <w:t>.</w:t>
      </w:r>
      <w:r w:rsidRPr="0039AD23">
        <w:rPr>
          <w:rFonts w:asciiTheme="minorHAnsi" w:hAnsiTheme="minorHAnsi"/>
        </w:rPr>
        <w:t xml:space="preserve">  </w:t>
      </w:r>
    </w:p>
    <w:p w14:paraId="18FB613C" w14:textId="77777777" w:rsidR="00065422" w:rsidRDefault="00065422" w:rsidP="0039AD23">
      <w:pPr>
        <w:spacing w:after="0"/>
        <w:rPr>
          <w:rFonts w:asciiTheme="minorHAnsi" w:hAnsiTheme="minorHAnsi"/>
        </w:rPr>
      </w:pPr>
    </w:p>
    <w:p w14:paraId="1975956D" w14:textId="7105C16A" w:rsidR="000F06C0" w:rsidRPr="00D64E09" w:rsidRDefault="000F06C0" w:rsidP="00961973">
      <w:pPr>
        <w:spacing w:after="0"/>
        <w:jc w:val="center"/>
        <w:rPr>
          <w:rFonts w:asciiTheme="minorHAnsi" w:hAnsiTheme="minorHAnsi" w:cstheme="minorHAnsi"/>
          <w:b/>
        </w:rPr>
      </w:pPr>
      <w:r w:rsidRPr="00D64E09">
        <w:rPr>
          <w:rFonts w:asciiTheme="minorHAnsi" w:hAnsiTheme="minorHAnsi" w:cstheme="minorHAnsi"/>
          <w:b/>
        </w:rPr>
        <w:t>Hanover College Educator Preparation Programs by Content</w:t>
      </w:r>
    </w:p>
    <w:p w14:paraId="63F95FB8" w14:textId="1B366FC2" w:rsidR="000F06C0" w:rsidRPr="00D64E09" w:rsidRDefault="000F06C0" w:rsidP="000F06C0">
      <w:pPr>
        <w:spacing w:after="0"/>
        <w:jc w:val="center"/>
        <w:rPr>
          <w:rFonts w:asciiTheme="minorHAnsi" w:hAnsiTheme="minorHAnsi" w:cstheme="minorHAnsi"/>
          <w:b/>
          <w:i/>
          <w:sz w:val="20"/>
          <w:szCs w:val="20"/>
        </w:rPr>
      </w:pPr>
      <w:r w:rsidRPr="00D64E09">
        <w:rPr>
          <w:rFonts w:asciiTheme="minorHAnsi" w:hAnsiTheme="minorHAnsi" w:cstheme="minorHAnsi"/>
          <w:b/>
          <w:i/>
          <w:sz w:val="20"/>
          <w:szCs w:val="20"/>
        </w:rPr>
        <w:lastRenderedPageBreak/>
        <w:t>Approved by the Indiana Department of Education</w:t>
      </w:r>
    </w:p>
    <w:p w14:paraId="1CE2ED0D" w14:textId="552DF55F" w:rsidR="000F06C0" w:rsidRPr="00213083" w:rsidRDefault="00481006" w:rsidP="00481006">
      <w:pPr>
        <w:pStyle w:val="ListParagraph"/>
        <w:numPr>
          <w:ilvl w:val="0"/>
          <w:numId w:val="40"/>
        </w:numPr>
        <w:spacing w:after="0"/>
        <w:rPr>
          <w:rFonts w:asciiTheme="minorHAnsi" w:hAnsiTheme="minorHAnsi" w:cstheme="minorHAnsi"/>
          <w:b/>
          <w:sz w:val="16"/>
          <w:szCs w:val="16"/>
        </w:rPr>
      </w:pPr>
      <w:r w:rsidRPr="00213083">
        <w:rPr>
          <w:rFonts w:asciiTheme="minorHAnsi" w:hAnsiTheme="minorHAnsi" w:cstheme="minorHAnsi"/>
          <w:b/>
          <w:sz w:val="16"/>
          <w:szCs w:val="16"/>
        </w:rPr>
        <w:t>Elementary Generalist (K-6)</w:t>
      </w:r>
    </w:p>
    <w:p w14:paraId="5F2B2656" w14:textId="4E2506AF" w:rsidR="00481006" w:rsidRPr="00213083" w:rsidRDefault="00481006" w:rsidP="00481006">
      <w:pPr>
        <w:pStyle w:val="ListParagraph"/>
        <w:numPr>
          <w:ilvl w:val="0"/>
          <w:numId w:val="40"/>
        </w:numPr>
        <w:spacing w:after="0"/>
        <w:rPr>
          <w:rFonts w:asciiTheme="minorHAnsi" w:hAnsiTheme="minorHAnsi" w:cstheme="minorHAnsi"/>
          <w:b/>
          <w:sz w:val="16"/>
          <w:szCs w:val="16"/>
        </w:rPr>
      </w:pPr>
      <w:r w:rsidRPr="00213083">
        <w:rPr>
          <w:rFonts w:asciiTheme="minorHAnsi" w:hAnsiTheme="minorHAnsi" w:cstheme="minorHAnsi"/>
          <w:b/>
          <w:sz w:val="16"/>
          <w:szCs w:val="16"/>
        </w:rPr>
        <w:t>Exceptional Ne</w:t>
      </w:r>
      <w:r w:rsidR="006C7035" w:rsidRPr="00213083">
        <w:rPr>
          <w:rFonts w:asciiTheme="minorHAnsi" w:hAnsiTheme="minorHAnsi" w:cstheme="minorHAnsi"/>
          <w:b/>
          <w:sz w:val="16"/>
          <w:szCs w:val="16"/>
        </w:rPr>
        <w:t xml:space="preserve">eds (Mild Interventions P-12) </w:t>
      </w:r>
      <w:r w:rsidR="006C7035" w:rsidRPr="00213083">
        <w:rPr>
          <w:rFonts w:asciiTheme="minorHAnsi" w:hAnsiTheme="minorHAnsi" w:cstheme="minorHAnsi"/>
          <w:i/>
          <w:sz w:val="16"/>
          <w:szCs w:val="16"/>
        </w:rPr>
        <w:t>*</w:t>
      </w:r>
      <w:r w:rsidRPr="00213083">
        <w:rPr>
          <w:rFonts w:asciiTheme="minorHAnsi" w:hAnsiTheme="minorHAnsi" w:cstheme="minorHAnsi"/>
          <w:i/>
          <w:sz w:val="16"/>
          <w:szCs w:val="16"/>
        </w:rPr>
        <w:t>Dual certification with another teaching area only</w:t>
      </w:r>
      <w:r w:rsidR="005A1BEF" w:rsidRPr="00213083">
        <w:rPr>
          <w:rFonts w:asciiTheme="minorHAnsi" w:hAnsiTheme="minorHAnsi" w:cstheme="minorHAnsi"/>
          <w:i/>
          <w:sz w:val="16"/>
          <w:szCs w:val="16"/>
        </w:rPr>
        <w:t>.</w:t>
      </w:r>
    </w:p>
    <w:p w14:paraId="7C71E88F" w14:textId="7F73334C" w:rsidR="00481006" w:rsidRPr="00213083" w:rsidRDefault="00481006" w:rsidP="00481006">
      <w:pPr>
        <w:pStyle w:val="ListParagraph"/>
        <w:numPr>
          <w:ilvl w:val="0"/>
          <w:numId w:val="40"/>
        </w:numPr>
        <w:spacing w:after="0"/>
        <w:rPr>
          <w:rFonts w:asciiTheme="minorHAnsi" w:hAnsiTheme="minorHAnsi" w:cstheme="minorHAnsi"/>
          <w:b/>
          <w:sz w:val="16"/>
          <w:szCs w:val="16"/>
        </w:rPr>
      </w:pPr>
      <w:r w:rsidRPr="00213083">
        <w:rPr>
          <w:rFonts w:asciiTheme="minorHAnsi" w:hAnsiTheme="minorHAnsi" w:cstheme="minorHAnsi"/>
          <w:b/>
          <w:sz w:val="16"/>
          <w:szCs w:val="16"/>
        </w:rPr>
        <w:t xml:space="preserve">Fine Arts </w:t>
      </w:r>
    </w:p>
    <w:p w14:paraId="0183DF34" w14:textId="0AA82CCE" w:rsidR="00481006" w:rsidRPr="00213083" w:rsidRDefault="00936031" w:rsidP="00481006">
      <w:pPr>
        <w:pStyle w:val="ListParagraph"/>
        <w:numPr>
          <w:ilvl w:val="1"/>
          <w:numId w:val="40"/>
        </w:numPr>
        <w:spacing w:after="0"/>
        <w:rPr>
          <w:rFonts w:asciiTheme="minorHAnsi" w:hAnsiTheme="minorHAnsi" w:cstheme="minorHAnsi"/>
          <w:b/>
          <w:sz w:val="16"/>
          <w:szCs w:val="16"/>
        </w:rPr>
      </w:pPr>
      <w:r w:rsidRPr="00213083">
        <w:rPr>
          <w:rFonts w:asciiTheme="minorHAnsi" w:hAnsiTheme="minorHAnsi" w:cstheme="minorHAnsi"/>
          <w:b/>
          <w:sz w:val="16"/>
          <w:szCs w:val="16"/>
        </w:rPr>
        <w:t xml:space="preserve">Visual Arts </w:t>
      </w:r>
      <w:r w:rsidR="00D33419" w:rsidRPr="00213083">
        <w:rPr>
          <w:rFonts w:asciiTheme="minorHAnsi" w:hAnsiTheme="minorHAnsi" w:cstheme="minorHAnsi"/>
          <w:b/>
          <w:sz w:val="16"/>
          <w:szCs w:val="16"/>
        </w:rPr>
        <w:t>(6-12/P</w:t>
      </w:r>
      <w:r w:rsidR="00481006" w:rsidRPr="00213083">
        <w:rPr>
          <w:rFonts w:asciiTheme="minorHAnsi" w:hAnsiTheme="minorHAnsi" w:cstheme="minorHAnsi"/>
          <w:b/>
          <w:sz w:val="16"/>
          <w:szCs w:val="16"/>
        </w:rPr>
        <w:t>-12</w:t>
      </w:r>
      <w:r w:rsidR="00D33419" w:rsidRPr="00213083">
        <w:rPr>
          <w:rFonts w:asciiTheme="minorHAnsi" w:hAnsiTheme="minorHAnsi" w:cstheme="minorHAnsi"/>
          <w:b/>
          <w:sz w:val="16"/>
          <w:szCs w:val="16"/>
        </w:rPr>
        <w:t>)</w:t>
      </w:r>
    </w:p>
    <w:p w14:paraId="47BDB528" w14:textId="0A1A6F0E" w:rsidR="00481006" w:rsidRPr="00213083" w:rsidRDefault="00936031" w:rsidP="00481006">
      <w:pPr>
        <w:pStyle w:val="ListParagraph"/>
        <w:numPr>
          <w:ilvl w:val="1"/>
          <w:numId w:val="40"/>
        </w:numPr>
        <w:spacing w:after="0"/>
        <w:rPr>
          <w:rFonts w:asciiTheme="minorHAnsi" w:hAnsiTheme="minorHAnsi" w:cstheme="minorHAnsi"/>
          <w:b/>
          <w:sz w:val="16"/>
          <w:szCs w:val="16"/>
        </w:rPr>
      </w:pPr>
      <w:r w:rsidRPr="00213083">
        <w:rPr>
          <w:rFonts w:asciiTheme="minorHAnsi" w:hAnsiTheme="minorHAnsi" w:cstheme="minorHAnsi"/>
          <w:b/>
          <w:sz w:val="16"/>
          <w:szCs w:val="16"/>
        </w:rPr>
        <w:t xml:space="preserve">Theatre Arts </w:t>
      </w:r>
      <w:r w:rsidR="00D33419" w:rsidRPr="00213083">
        <w:rPr>
          <w:rFonts w:asciiTheme="minorHAnsi" w:hAnsiTheme="minorHAnsi" w:cstheme="minorHAnsi"/>
          <w:b/>
          <w:sz w:val="16"/>
          <w:szCs w:val="16"/>
        </w:rPr>
        <w:t>(5-12/P</w:t>
      </w:r>
      <w:r w:rsidR="00481006" w:rsidRPr="00213083">
        <w:rPr>
          <w:rFonts w:asciiTheme="minorHAnsi" w:hAnsiTheme="minorHAnsi" w:cstheme="minorHAnsi"/>
          <w:b/>
          <w:sz w:val="16"/>
          <w:szCs w:val="16"/>
        </w:rPr>
        <w:t>-12</w:t>
      </w:r>
      <w:r w:rsidR="00D33419" w:rsidRPr="00213083">
        <w:rPr>
          <w:rFonts w:asciiTheme="minorHAnsi" w:hAnsiTheme="minorHAnsi" w:cstheme="minorHAnsi"/>
          <w:b/>
          <w:sz w:val="16"/>
          <w:szCs w:val="16"/>
        </w:rPr>
        <w:t>)</w:t>
      </w:r>
    </w:p>
    <w:p w14:paraId="133EA89D" w14:textId="33230F3A" w:rsidR="00481006" w:rsidRPr="00213083" w:rsidRDefault="00481006" w:rsidP="00481006">
      <w:pPr>
        <w:pStyle w:val="ListParagraph"/>
        <w:numPr>
          <w:ilvl w:val="0"/>
          <w:numId w:val="40"/>
        </w:numPr>
        <w:spacing w:after="0"/>
        <w:rPr>
          <w:rFonts w:asciiTheme="minorHAnsi" w:hAnsiTheme="minorHAnsi" w:cstheme="minorHAnsi"/>
          <w:b/>
          <w:sz w:val="16"/>
          <w:szCs w:val="16"/>
        </w:rPr>
      </w:pPr>
      <w:r w:rsidRPr="00213083">
        <w:rPr>
          <w:rFonts w:asciiTheme="minorHAnsi" w:hAnsiTheme="minorHAnsi" w:cstheme="minorHAnsi"/>
          <w:b/>
          <w:sz w:val="16"/>
          <w:szCs w:val="16"/>
        </w:rPr>
        <w:t xml:space="preserve">Health Education </w:t>
      </w:r>
      <w:r w:rsidR="00D33419" w:rsidRPr="00213083">
        <w:rPr>
          <w:rFonts w:asciiTheme="minorHAnsi" w:hAnsiTheme="minorHAnsi" w:cstheme="minorHAnsi"/>
          <w:b/>
          <w:sz w:val="16"/>
          <w:szCs w:val="16"/>
        </w:rPr>
        <w:t>(</w:t>
      </w:r>
      <w:r w:rsidR="00A47386" w:rsidRPr="00213083">
        <w:rPr>
          <w:rFonts w:asciiTheme="minorHAnsi" w:hAnsiTheme="minorHAnsi" w:cstheme="minorHAnsi"/>
          <w:b/>
          <w:sz w:val="16"/>
          <w:szCs w:val="16"/>
        </w:rPr>
        <w:t>5-12/P</w:t>
      </w:r>
      <w:r w:rsidRPr="00213083">
        <w:rPr>
          <w:rFonts w:asciiTheme="minorHAnsi" w:hAnsiTheme="minorHAnsi" w:cstheme="minorHAnsi"/>
          <w:b/>
          <w:sz w:val="16"/>
          <w:szCs w:val="16"/>
        </w:rPr>
        <w:t>-12)</w:t>
      </w:r>
    </w:p>
    <w:p w14:paraId="28C0634E" w14:textId="3BB1CE45" w:rsidR="00481006" w:rsidRPr="00213083" w:rsidRDefault="00481006" w:rsidP="00481006">
      <w:pPr>
        <w:pStyle w:val="ListParagraph"/>
        <w:numPr>
          <w:ilvl w:val="0"/>
          <w:numId w:val="40"/>
        </w:numPr>
        <w:spacing w:after="0"/>
        <w:rPr>
          <w:rFonts w:asciiTheme="minorHAnsi" w:hAnsiTheme="minorHAnsi" w:cstheme="minorHAnsi"/>
          <w:b/>
          <w:sz w:val="16"/>
          <w:szCs w:val="16"/>
        </w:rPr>
      </w:pPr>
      <w:r w:rsidRPr="00213083">
        <w:rPr>
          <w:rFonts w:asciiTheme="minorHAnsi" w:hAnsiTheme="minorHAnsi" w:cstheme="minorHAnsi"/>
          <w:b/>
          <w:sz w:val="16"/>
          <w:szCs w:val="16"/>
        </w:rPr>
        <w:t>Physic</w:t>
      </w:r>
      <w:r w:rsidR="006C7035" w:rsidRPr="00213083">
        <w:rPr>
          <w:rFonts w:asciiTheme="minorHAnsi" w:hAnsiTheme="minorHAnsi" w:cstheme="minorHAnsi"/>
          <w:b/>
          <w:sz w:val="16"/>
          <w:szCs w:val="16"/>
        </w:rPr>
        <w:t>al Education (</w:t>
      </w:r>
      <w:r w:rsidR="00A47386" w:rsidRPr="00213083">
        <w:rPr>
          <w:rFonts w:asciiTheme="minorHAnsi" w:hAnsiTheme="minorHAnsi" w:cstheme="minorHAnsi"/>
          <w:b/>
          <w:sz w:val="16"/>
          <w:szCs w:val="16"/>
        </w:rPr>
        <w:t>5-12</w:t>
      </w:r>
      <w:r w:rsidR="00D33419" w:rsidRPr="00213083">
        <w:rPr>
          <w:rFonts w:asciiTheme="minorHAnsi" w:hAnsiTheme="minorHAnsi" w:cstheme="minorHAnsi"/>
          <w:b/>
          <w:sz w:val="16"/>
          <w:szCs w:val="16"/>
        </w:rPr>
        <w:t>/P</w:t>
      </w:r>
      <w:r w:rsidRPr="00213083">
        <w:rPr>
          <w:rFonts w:asciiTheme="minorHAnsi" w:hAnsiTheme="minorHAnsi" w:cstheme="minorHAnsi"/>
          <w:b/>
          <w:sz w:val="16"/>
          <w:szCs w:val="16"/>
        </w:rPr>
        <w:t>-12)</w:t>
      </w:r>
    </w:p>
    <w:p w14:paraId="14B1138E" w14:textId="53B500CC" w:rsidR="00481006" w:rsidRPr="00213083" w:rsidRDefault="00481006" w:rsidP="00481006">
      <w:pPr>
        <w:pStyle w:val="ListParagraph"/>
        <w:numPr>
          <w:ilvl w:val="0"/>
          <w:numId w:val="40"/>
        </w:numPr>
        <w:spacing w:after="0"/>
        <w:rPr>
          <w:rFonts w:asciiTheme="minorHAnsi" w:hAnsiTheme="minorHAnsi" w:cstheme="minorHAnsi"/>
          <w:b/>
          <w:sz w:val="16"/>
          <w:szCs w:val="16"/>
        </w:rPr>
      </w:pPr>
      <w:r w:rsidRPr="00213083">
        <w:rPr>
          <w:rFonts w:asciiTheme="minorHAnsi" w:hAnsiTheme="minorHAnsi" w:cstheme="minorHAnsi"/>
          <w:b/>
          <w:sz w:val="16"/>
          <w:szCs w:val="16"/>
        </w:rPr>
        <w:t>English Language Arts (5-12)</w:t>
      </w:r>
    </w:p>
    <w:p w14:paraId="61EC7B88" w14:textId="7DB06A84" w:rsidR="00481006" w:rsidRPr="00213083" w:rsidRDefault="00481006" w:rsidP="00481006">
      <w:pPr>
        <w:pStyle w:val="ListParagraph"/>
        <w:numPr>
          <w:ilvl w:val="0"/>
          <w:numId w:val="40"/>
        </w:numPr>
        <w:spacing w:after="0"/>
        <w:rPr>
          <w:rFonts w:asciiTheme="minorHAnsi" w:hAnsiTheme="minorHAnsi" w:cstheme="minorHAnsi"/>
          <w:b/>
          <w:sz w:val="16"/>
          <w:szCs w:val="16"/>
        </w:rPr>
      </w:pPr>
      <w:r w:rsidRPr="00213083">
        <w:rPr>
          <w:rFonts w:asciiTheme="minorHAnsi" w:hAnsiTheme="minorHAnsi" w:cstheme="minorHAnsi"/>
          <w:b/>
          <w:sz w:val="16"/>
          <w:szCs w:val="16"/>
        </w:rPr>
        <w:t>Mathematics (5-12)</w:t>
      </w:r>
    </w:p>
    <w:p w14:paraId="58EF3137" w14:textId="77777777" w:rsidR="00481006" w:rsidRPr="00213083" w:rsidRDefault="00481006" w:rsidP="00481006">
      <w:pPr>
        <w:pStyle w:val="ListParagraph"/>
        <w:numPr>
          <w:ilvl w:val="0"/>
          <w:numId w:val="40"/>
        </w:numPr>
        <w:spacing w:after="0"/>
        <w:rPr>
          <w:rFonts w:asciiTheme="minorHAnsi" w:hAnsiTheme="minorHAnsi" w:cstheme="minorHAnsi"/>
          <w:b/>
          <w:sz w:val="16"/>
          <w:szCs w:val="16"/>
        </w:rPr>
      </w:pPr>
      <w:r w:rsidRPr="00213083">
        <w:rPr>
          <w:rFonts w:asciiTheme="minorHAnsi" w:hAnsiTheme="minorHAnsi" w:cstheme="minorHAnsi"/>
          <w:b/>
          <w:sz w:val="16"/>
          <w:szCs w:val="16"/>
        </w:rPr>
        <w:t>Science</w:t>
      </w:r>
    </w:p>
    <w:p w14:paraId="73F339BE" w14:textId="2955BAE2" w:rsidR="00481006" w:rsidRPr="00213083" w:rsidRDefault="00481006" w:rsidP="00481006">
      <w:pPr>
        <w:pStyle w:val="ListParagraph"/>
        <w:numPr>
          <w:ilvl w:val="1"/>
          <w:numId w:val="40"/>
        </w:numPr>
        <w:spacing w:after="0"/>
        <w:rPr>
          <w:rFonts w:asciiTheme="minorHAnsi" w:hAnsiTheme="minorHAnsi" w:cstheme="minorHAnsi"/>
          <w:b/>
          <w:sz w:val="16"/>
          <w:szCs w:val="16"/>
        </w:rPr>
      </w:pPr>
      <w:r w:rsidRPr="00213083">
        <w:rPr>
          <w:rFonts w:asciiTheme="minorHAnsi" w:hAnsiTheme="minorHAnsi" w:cstheme="minorHAnsi"/>
          <w:b/>
          <w:sz w:val="16"/>
          <w:szCs w:val="16"/>
        </w:rPr>
        <w:t>Chemistry (5-12)</w:t>
      </w:r>
    </w:p>
    <w:p w14:paraId="6504ACD6" w14:textId="3F514253" w:rsidR="00481006" w:rsidRPr="00213083" w:rsidRDefault="00481006" w:rsidP="00481006">
      <w:pPr>
        <w:pStyle w:val="ListParagraph"/>
        <w:numPr>
          <w:ilvl w:val="1"/>
          <w:numId w:val="40"/>
        </w:numPr>
        <w:spacing w:after="0"/>
        <w:rPr>
          <w:rFonts w:asciiTheme="minorHAnsi" w:hAnsiTheme="minorHAnsi" w:cstheme="minorHAnsi"/>
          <w:b/>
          <w:sz w:val="16"/>
          <w:szCs w:val="16"/>
        </w:rPr>
      </w:pPr>
      <w:r w:rsidRPr="00213083">
        <w:rPr>
          <w:rFonts w:asciiTheme="minorHAnsi" w:hAnsiTheme="minorHAnsi" w:cstheme="minorHAnsi"/>
          <w:b/>
          <w:sz w:val="16"/>
          <w:szCs w:val="16"/>
        </w:rPr>
        <w:t>Earth/Space Science (5-12)</w:t>
      </w:r>
    </w:p>
    <w:p w14:paraId="2B6A4E8F" w14:textId="2D08D097" w:rsidR="00481006" w:rsidRPr="00213083" w:rsidRDefault="00481006" w:rsidP="00481006">
      <w:pPr>
        <w:pStyle w:val="ListParagraph"/>
        <w:numPr>
          <w:ilvl w:val="1"/>
          <w:numId w:val="40"/>
        </w:numPr>
        <w:spacing w:after="0"/>
        <w:rPr>
          <w:rFonts w:asciiTheme="minorHAnsi" w:hAnsiTheme="minorHAnsi" w:cstheme="minorHAnsi"/>
          <w:b/>
          <w:sz w:val="16"/>
          <w:szCs w:val="16"/>
        </w:rPr>
      </w:pPr>
      <w:r w:rsidRPr="00213083">
        <w:rPr>
          <w:rFonts w:asciiTheme="minorHAnsi" w:hAnsiTheme="minorHAnsi" w:cstheme="minorHAnsi"/>
          <w:b/>
          <w:sz w:val="16"/>
          <w:szCs w:val="16"/>
        </w:rPr>
        <w:t>Life Science (5-12)</w:t>
      </w:r>
    </w:p>
    <w:p w14:paraId="4636ED66" w14:textId="4C7F6E04" w:rsidR="00481006" w:rsidRPr="00213083" w:rsidRDefault="00481006" w:rsidP="00481006">
      <w:pPr>
        <w:pStyle w:val="ListParagraph"/>
        <w:numPr>
          <w:ilvl w:val="1"/>
          <w:numId w:val="40"/>
        </w:numPr>
        <w:spacing w:after="0"/>
        <w:rPr>
          <w:rFonts w:asciiTheme="minorHAnsi" w:hAnsiTheme="minorHAnsi" w:cstheme="minorHAnsi"/>
          <w:b/>
          <w:sz w:val="16"/>
          <w:szCs w:val="16"/>
        </w:rPr>
      </w:pPr>
      <w:r w:rsidRPr="00213083">
        <w:rPr>
          <w:rFonts w:asciiTheme="minorHAnsi" w:hAnsiTheme="minorHAnsi" w:cstheme="minorHAnsi"/>
          <w:b/>
          <w:sz w:val="16"/>
          <w:szCs w:val="16"/>
        </w:rPr>
        <w:t>Physics (5-12)</w:t>
      </w:r>
    </w:p>
    <w:p w14:paraId="4FAC7E0C" w14:textId="67DC2BFA" w:rsidR="00481006" w:rsidRPr="00213083" w:rsidRDefault="00481006" w:rsidP="00481006">
      <w:pPr>
        <w:pStyle w:val="ListParagraph"/>
        <w:numPr>
          <w:ilvl w:val="0"/>
          <w:numId w:val="40"/>
        </w:numPr>
        <w:spacing w:after="0"/>
        <w:rPr>
          <w:rFonts w:asciiTheme="minorHAnsi" w:hAnsiTheme="minorHAnsi" w:cstheme="minorHAnsi"/>
          <w:b/>
          <w:sz w:val="16"/>
          <w:szCs w:val="16"/>
        </w:rPr>
      </w:pPr>
      <w:r w:rsidRPr="00213083">
        <w:rPr>
          <w:rFonts w:asciiTheme="minorHAnsi" w:hAnsiTheme="minorHAnsi" w:cstheme="minorHAnsi"/>
          <w:b/>
          <w:sz w:val="16"/>
          <w:szCs w:val="16"/>
        </w:rPr>
        <w:t>Social Studies</w:t>
      </w:r>
    </w:p>
    <w:p w14:paraId="04900A30" w14:textId="336493DC" w:rsidR="00481006" w:rsidRPr="00213083" w:rsidRDefault="00481006" w:rsidP="00481006">
      <w:pPr>
        <w:pStyle w:val="ListParagraph"/>
        <w:numPr>
          <w:ilvl w:val="1"/>
          <w:numId w:val="40"/>
        </w:numPr>
        <w:spacing w:after="0"/>
        <w:rPr>
          <w:rFonts w:asciiTheme="minorHAnsi" w:hAnsiTheme="minorHAnsi" w:cstheme="minorHAnsi"/>
          <w:b/>
          <w:sz w:val="16"/>
          <w:szCs w:val="16"/>
        </w:rPr>
      </w:pPr>
      <w:r w:rsidRPr="00213083">
        <w:rPr>
          <w:rFonts w:asciiTheme="minorHAnsi" w:hAnsiTheme="minorHAnsi" w:cstheme="minorHAnsi"/>
          <w:b/>
          <w:sz w:val="16"/>
          <w:szCs w:val="16"/>
        </w:rPr>
        <w:t>Economics (5-12)</w:t>
      </w:r>
    </w:p>
    <w:p w14:paraId="348929DA" w14:textId="553132D1" w:rsidR="00481006" w:rsidRPr="00213083" w:rsidRDefault="006C7035" w:rsidP="00481006">
      <w:pPr>
        <w:pStyle w:val="ListParagraph"/>
        <w:numPr>
          <w:ilvl w:val="1"/>
          <w:numId w:val="40"/>
        </w:numPr>
        <w:spacing w:after="0"/>
        <w:rPr>
          <w:rFonts w:asciiTheme="minorHAnsi" w:hAnsiTheme="minorHAnsi" w:cstheme="minorHAnsi"/>
          <w:b/>
          <w:sz w:val="16"/>
          <w:szCs w:val="16"/>
        </w:rPr>
      </w:pPr>
      <w:r w:rsidRPr="00213083">
        <w:rPr>
          <w:rFonts w:asciiTheme="minorHAnsi" w:hAnsiTheme="minorHAnsi" w:cstheme="minorHAnsi"/>
          <w:b/>
          <w:sz w:val="16"/>
          <w:szCs w:val="16"/>
        </w:rPr>
        <w:t>Government and Citizenship (5-12)</w:t>
      </w:r>
    </w:p>
    <w:p w14:paraId="5B776965" w14:textId="0EBEF27F" w:rsidR="006C7035" w:rsidRPr="00213083" w:rsidRDefault="006C7035" w:rsidP="00481006">
      <w:pPr>
        <w:pStyle w:val="ListParagraph"/>
        <w:numPr>
          <w:ilvl w:val="1"/>
          <w:numId w:val="40"/>
        </w:numPr>
        <w:spacing w:after="0"/>
        <w:rPr>
          <w:rFonts w:asciiTheme="minorHAnsi" w:hAnsiTheme="minorHAnsi" w:cstheme="minorHAnsi"/>
          <w:b/>
          <w:sz w:val="16"/>
          <w:szCs w:val="16"/>
        </w:rPr>
      </w:pPr>
      <w:r w:rsidRPr="00213083">
        <w:rPr>
          <w:rFonts w:asciiTheme="minorHAnsi" w:hAnsiTheme="minorHAnsi" w:cstheme="minorHAnsi"/>
          <w:b/>
          <w:sz w:val="16"/>
          <w:szCs w:val="16"/>
        </w:rPr>
        <w:t>Historical Perspectives (5-12)</w:t>
      </w:r>
    </w:p>
    <w:p w14:paraId="4E69B054" w14:textId="42420FCB" w:rsidR="006C7035" w:rsidRPr="00213083" w:rsidRDefault="006C7035" w:rsidP="00481006">
      <w:pPr>
        <w:pStyle w:val="ListParagraph"/>
        <w:numPr>
          <w:ilvl w:val="1"/>
          <w:numId w:val="40"/>
        </w:numPr>
        <w:spacing w:after="0"/>
        <w:rPr>
          <w:rFonts w:asciiTheme="minorHAnsi" w:hAnsiTheme="minorHAnsi" w:cstheme="minorHAnsi"/>
          <w:b/>
          <w:sz w:val="16"/>
          <w:szCs w:val="16"/>
        </w:rPr>
      </w:pPr>
      <w:r w:rsidRPr="00213083">
        <w:rPr>
          <w:rFonts w:asciiTheme="minorHAnsi" w:hAnsiTheme="minorHAnsi" w:cstheme="minorHAnsi"/>
          <w:b/>
          <w:sz w:val="16"/>
          <w:szCs w:val="16"/>
        </w:rPr>
        <w:t>Psychology (5-12)</w:t>
      </w:r>
    </w:p>
    <w:p w14:paraId="7B64B4D6" w14:textId="55617681" w:rsidR="006C7035" w:rsidRPr="00213083" w:rsidRDefault="006C7035" w:rsidP="00481006">
      <w:pPr>
        <w:pStyle w:val="ListParagraph"/>
        <w:numPr>
          <w:ilvl w:val="1"/>
          <w:numId w:val="40"/>
        </w:numPr>
        <w:spacing w:after="0"/>
        <w:rPr>
          <w:rFonts w:asciiTheme="minorHAnsi" w:hAnsiTheme="minorHAnsi" w:cstheme="minorHAnsi"/>
          <w:b/>
          <w:sz w:val="16"/>
          <w:szCs w:val="16"/>
        </w:rPr>
      </w:pPr>
      <w:r w:rsidRPr="00213083">
        <w:rPr>
          <w:rFonts w:asciiTheme="minorHAnsi" w:hAnsiTheme="minorHAnsi" w:cstheme="minorHAnsi"/>
          <w:b/>
          <w:sz w:val="16"/>
          <w:szCs w:val="16"/>
        </w:rPr>
        <w:t>Sociology (5-12)</w:t>
      </w:r>
    </w:p>
    <w:p w14:paraId="170C1A45" w14:textId="2DDC56DD" w:rsidR="006C7035" w:rsidRPr="00213083" w:rsidRDefault="006C7035" w:rsidP="006C7035">
      <w:pPr>
        <w:pStyle w:val="ListParagraph"/>
        <w:numPr>
          <w:ilvl w:val="1"/>
          <w:numId w:val="40"/>
        </w:numPr>
        <w:spacing w:after="0"/>
        <w:ind w:left="360" w:firstLine="0"/>
        <w:rPr>
          <w:rFonts w:asciiTheme="minorHAnsi" w:hAnsiTheme="minorHAnsi" w:cstheme="minorHAnsi"/>
          <w:b/>
          <w:sz w:val="16"/>
          <w:szCs w:val="16"/>
        </w:rPr>
      </w:pPr>
      <w:r w:rsidRPr="00213083">
        <w:rPr>
          <w:rFonts w:asciiTheme="minorHAnsi" w:hAnsiTheme="minorHAnsi" w:cstheme="minorHAnsi"/>
          <w:b/>
          <w:sz w:val="16"/>
          <w:szCs w:val="16"/>
        </w:rPr>
        <w:t>World Languages</w:t>
      </w:r>
    </w:p>
    <w:p w14:paraId="00E48C71" w14:textId="0BBAA43A" w:rsidR="00E06B35" w:rsidRPr="00213083" w:rsidRDefault="006C7035" w:rsidP="00E06B35">
      <w:pPr>
        <w:pStyle w:val="ListParagraph"/>
        <w:numPr>
          <w:ilvl w:val="2"/>
          <w:numId w:val="40"/>
        </w:numPr>
        <w:spacing w:after="0"/>
        <w:ind w:left="1440"/>
        <w:rPr>
          <w:rFonts w:asciiTheme="minorHAnsi" w:hAnsiTheme="minorHAnsi" w:cstheme="minorHAnsi"/>
          <w:b/>
          <w:sz w:val="16"/>
          <w:szCs w:val="16"/>
        </w:rPr>
      </w:pPr>
      <w:r w:rsidRPr="00213083">
        <w:rPr>
          <w:rFonts w:asciiTheme="minorHAnsi" w:hAnsiTheme="minorHAnsi" w:cstheme="minorHAnsi"/>
          <w:b/>
          <w:sz w:val="16"/>
          <w:szCs w:val="16"/>
        </w:rPr>
        <w:t>French (</w:t>
      </w:r>
      <w:r w:rsidR="00E06B35" w:rsidRPr="00213083">
        <w:rPr>
          <w:rFonts w:asciiTheme="minorHAnsi" w:hAnsiTheme="minorHAnsi" w:cstheme="minorHAnsi"/>
          <w:b/>
          <w:sz w:val="16"/>
          <w:szCs w:val="16"/>
        </w:rPr>
        <w:t>5-12/P</w:t>
      </w:r>
      <w:r w:rsidRPr="00213083">
        <w:rPr>
          <w:rFonts w:asciiTheme="minorHAnsi" w:hAnsiTheme="minorHAnsi" w:cstheme="minorHAnsi"/>
          <w:b/>
          <w:sz w:val="16"/>
          <w:szCs w:val="16"/>
        </w:rPr>
        <w:t>-12)</w:t>
      </w:r>
    </w:p>
    <w:p w14:paraId="3E73EA92" w14:textId="7FAB7877" w:rsidR="00E06B35" w:rsidRPr="00213083" w:rsidRDefault="00040FEA" w:rsidP="00E06B35">
      <w:pPr>
        <w:pStyle w:val="ListParagraph"/>
        <w:numPr>
          <w:ilvl w:val="2"/>
          <w:numId w:val="40"/>
        </w:numPr>
        <w:spacing w:after="0"/>
        <w:ind w:left="1440"/>
        <w:rPr>
          <w:rFonts w:asciiTheme="minorHAnsi" w:hAnsiTheme="minorHAnsi" w:cstheme="minorHAnsi"/>
          <w:b/>
          <w:sz w:val="16"/>
          <w:szCs w:val="16"/>
        </w:rPr>
      </w:pPr>
      <w:r w:rsidRPr="00213083">
        <w:rPr>
          <w:rFonts w:asciiTheme="minorHAnsi" w:hAnsiTheme="minorHAnsi" w:cstheme="minorHAnsi"/>
          <w:b/>
          <w:sz w:val="16"/>
          <w:szCs w:val="16"/>
        </w:rPr>
        <w:t>German (</w:t>
      </w:r>
      <w:r w:rsidR="00E06B35" w:rsidRPr="00213083">
        <w:rPr>
          <w:rFonts w:asciiTheme="minorHAnsi" w:hAnsiTheme="minorHAnsi" w:cstheme="minorHAnsi"/>
          <w:b/>
          <w:sz w:val="16"/>
          <w:szCs w:val="16"/>
        </w:rPr>
        <w:t>5-12/P</w:t>
      </w:r>
      <w:r w:rsidRPr="00213083">
        <w:rPr>
          <w:rFonts w:asciiTheme="minorHAnsi" w:hAnsiTheme="minorHAnsi" w:cstheme="minorHAnsi"/>
          <w:b/>
          <w:sz w:val="16"/>
          <w:szCs w:val="16"/>
        </w:rPr>
        <w:t>-12)</w:t>
      </w:r>
    </w:p>
    <w:p w14:paraId="496F9004" w14:textId="471FE64F" w:rsidR="00711C2C" w:rsidRPr="00213083" w:rsidRDefault="006C7035" w:rsidP="00E06B35">
      <w:pPr>
        <w:pStyle w:val="ListParagraph"/>
        <w:numPr>
          <w:ilvl w:val="2"/>
          <w:numId w:val="40"/>
        </w:numPr>
        <w:spacing w:after="0"/>
        <w:ind w:left="1440"/>
        <w:rPr>
          <w:rFonts w:asciiTheme="minorHAnsi" w:hAnsiTheme="minorHAnsi" w:cstheme="minorHAnsi"/>
          <w:b/>
          <w:sz w:val="16"/>
          <w:szCs w:val="16"/>
        </w:rPr>
      </w:pPr>
      <w:r w:rsidRPr="00213083">
        <w:rPr>
          <w:rFonts w:asciiTheme="minorHAnsi" w:hAnsiTheme="minorHAnsi" w:cstheme="minorHAnsi"/>
          <w:b/>
          <w:sz w:val="16"/>
          <w:szCs w:val="16"/>
        </w:rPr>
        <w:t>Spanish (</w:t>
      </w:r>
      <w:r w:rsidR="00E06B35" w:rsidRPr="00213083">
        <w:rPr>
          <w:rFonts w:asciiTheme="minorHAnsi" w:hAnsiTheme="minorHAnsi" w:cstheme="minorHAnsi"/>
          <w:b/>
          <w:sz w:val="16"/>
          <w:szCs w:val="16"/>
        </w:rPr>
        <w:t>5-12/P</w:t>
      </w:r>
      <w:r w:rsidRPr="00213083">
        <w:rPr>
          <w:rFonts w:asciiTheme="minorHAnsi" w:hAnsiTheme="minorHAnsi" w:cstheme="minorHAnsi"/>
          <w:b/>
          <w:sz w:val="16"/>
          <w:szCs w:val="16"/>
        </w:rPr>
        <w:t>-</w:t>
      </w:r>
      <w:r w:rsidR="00A47386" w:rsidRPr="00213083">
        <w:rPr>
          <w:rFonts w:asciiTheme="minorHAnsi" w:hAnsiTheme="minorHAnsi" w:cstheme="minorHAnsi"/>
          <w:b/>
          <w:sz w:val="16"/>
          <w:szCs w:val="16"/>
        </w:rPr>
        <w:t>12)</w:t>
      </w:r>
    </w:p>
    <w:p w14:paraId="647EDFB5" w14:textId="77777777" w:rsidR="00711C2C" w:rsidRPr="00213083" w:rsidRDefault="00711C2C" w:rsidP="000F06C0">
      <w:pPr>
        <w:spacing w:after="0"/>
        <w:jc w:val="center"/>
        <w:rPr>
          <w:rFonts w:asciiTheme="minorHAnsi" w:hAnsiTheme="minorHAnsi" w:cstheme="minorHAnsi"/>
          <w:b/>
          <w:sz w:val="16"/>
          <w:szCs w:val="16"/>
        </w:rPr>
      </w:pPr>
    </w:p>
    <w:p w14:paraId="43DB4C25" w14:textId="77777777" w:rsidR="003731B7" w:rsidRPr="00D64E09" w:rsidRDefault="004337A8" w:rsidP="003731B7">
      <w:pPr>
        <w:pStyle w:val="Heading1"/>
        <w:jc w:val="left"/>
        <w:rPr>
          <w:rFonts w:asciiTheme="minorHAnsi" w:hAnsiTheme="minorHAnsi" w:cstheme="minorHAnsi"/>
          <w:sz w:val="32"/>
          <w:szCs w:val="32"/>
          <w:u w:val="single"/>
        </w:rPr>
      </w:pPr>
      <w:r w:rsidRPr="00D64E09">
        <w:rPr>
          <w:rFonts w:asciiTheme="minorHAnsi" w:hAnsiTheme="minorHAnsi" w:cstheme="minorHAnsi"/>
          <w:sz w:val="32"/>
          <w:szCs w:val="32"/>
          <w:u w:val="single"/>
        </w:rPr>
        <w:t xml:space="preserve">Handbook </w:t>
      </w:r>
      <w:r w:rsidR="00A4734B" w:rsidRPr="00D64E09">
        <w:rPr>
          <w:rFonts w:asciiTheme="minorHAnsi" w:hAnsiTheme="minorHAnsi" w:cstheme="minorHAnsi"/>
          <w:sz w:val="32"/>
          <w:szCs w:val="32"/>
          <w:u w:val="single"/>
        </w:rPr>
        <w:t>Appendix</w:t>
      </w:r>
      <w:r w:rsidR="00EF37FE" w:rsidRPr="00D64E09">
        <w:rPr>
          <w:rFonts w:asciiTheme="minorHAnsi" w:hAnsiTheme="minorHAnsi" w:cstheme="minorHAnsi"/>
          <w:sz w:val="32"/>
          <w:szCs w:val="32"/>
          <w:u w:val="single"/>
        </w:rPr>
        <w:t xml:space="preserve"> </w:t>
      </w:r>
      <w:r w:rsidRPr="00D64E09">
        <w:rPr>
          <w:rFonts w:asciiTheme="minorHAnsi" w:hAnsiTheme="minorHAnsi" w:cstheme="minorHAnsi"/>
          <w:sz w:val="32"/>
          <w:szCs w:val="32"/>
          <w:u w:val="single"/>
        </w:rPr>
        <w:t xml:space="preserve">A </w:t>
      </w:r>
    </w:p>
    <w:p w14:paraId="10719B03" w14:textId="4F7288D1" w:rsidR="003731B7" w:rsidRPr="00D64E09" w:rsidRDefault="00785C00" w:rsidP="00813171">
      <w:pPr>
        <w:pStyle w:val="Heading2"/>
        <w:rPr>
          <w:rFonts w:asciiTheme="minorHAnsi" w:hAnsiTheme="minorHAnsi" w:cstheme="minorHAnsi"/>
        </w:rPr>
      </w:pPr>
      <w:r w:rsidRPr="00D64E09">
        <w:rPr>
          <w:rFonts w:asciiTheme="minorHAnsi" w:hAnsiTheme="minorHAnsi" w:cstheme="minorHAnsi"/>
        </w:rPr>
        <w:t>Hanover Educator Preparation</w:t>
      </w:r>
      <w:r w:rsidR="003731B7" w:rsidRPr="00D64E09">
        <w:rPr>
          <w:rFonts w:asciiTheme="minorHAnsi" w:hAnsiTheme="minorHAnsi" w:cstheme="minorHAnsi"/>
        </w:rPr>
        <w:t xml:space="preserve"> Program </w:t>
      </w:r>
      <w:r w:rsidRPr="00D64E09">
        <w:rPr>
          <w:rFonts w:asciiTheme="minorHAnsi" w:hAnsiTheme="minorHAnsi" w:cstheme="minorHAnsi"/>
        </w:rPr>
        <w:t xml:space="preserve">(EPP) </w:t>
      </w:r>
      <w:r w:rsidR="003731B7" w:rsidRPr="00D64E09">
        <w:rPr>
          <w:rFonts w:asciiTheme="minorHAnsi" w:hAnsiTheme="minorHAnsi" w:cstheme="minorHAnsi"/>
        </w:rPr>
        <w:t>Decision Points</w:t>
      </w:r>
    </w:p>
    <w:tbl>
      <w:tblPr>
        <w:tblW w:w="0" w:type="auto"/>
        <w:jc w:val="center"/>
        <w:tblCellSpacing w:w="0" w:type="dxa"/>
        <w:tblCellMar>
          <w:left w:w="0" w:type="dxa"/>
          <w:right w:w="0" w:type="dxa"/>
        </w:tblCellMar>
        <w:tblLook w:val="04A0" w:firstRow="1" w:lastRow="0" w:firstColumn="1" w:lastColumn="0" w:noHBand="0" w:noVBand="1"/>
      </w:tblPr>
      <w:tblGrid>
        <w:gridCol w:w="10800"/>
      </w:tblGrid>
      <w:tr w:rsidR="003731B7" w:rsidRPr="00D64E09" w14:paraId="534589C8" w14:textId="77777777" w:rsidTr="3B937411">
        <w:trPr>
          <w:tblCellSpacing w:w="0" w:type="dxa"/>
          <w:jc w:val="center"/>
        </w:trPr>
        <w:tc>
          <w:tcPr>
            <w:tcW w:w="0" w:type="auto"/>
            <w:tcBorders>
              <w:top w:val="nil"/>
              <w:left w:val="nil"/>
              <w:bottom w:val="nil"/>
              <w:right w:val="nil"/>
            </w:tcBorders>
            <w:shd w:val="clear" w:color="auto" w:fill="BFBFBF" w:themeFill="background1" w:themeFillShade="BF"/>
            <w:hideMark/>
          </w:tcPr>
          <w:p w14:paraId="71548A2B" w14:textId="77777777" w:rsidR="003731B7" w:rsidRPr="00D64E09" w:rsidRDefault="003731B7" w:rsidP="003731B7">
            <w:pPr>
              <w:pStyle w:val="Heading4"/>
              <w:rPr>
                <w:rFonts w:asciiTheme="minorHAnsi" w:hAnsiTheme="minorHAnsi" w:cstheme="minorHAnsi"/>
              </w:rPr>
            </w:pPr>
            <w:r w:rsidRPr="00D64E09">
              <w:rPr>
                <w:rFonts w:asciiTheme="minorHAnsi" w:hAnsiTheme="minorHAnsi" w:cstheme="minorHAnsi"/>
              </w:rPr>
              <w:t>Decision Point 1</w:t>
            </w:r>
          </w:p>
        </w:tc>
      </w:tr>
      <w:tr w:rsidR="003731B7" w:rsidRPr="00D64E09" w14:paraId="462CD710" w14:textId="77777777" w:rsidTr="3B937411">
        <w:trPr>
          <w:tblCellSpacing w:w="0" w:type="dxa"/>
          <w:jc w:val="center"/>
        </w:trPr>
        <w:tc>
          <w:tcPr>
            <w:tcW w:w="0" w:type="auto"/>
            <w:tcBorders>
              <w:top w:val="nil"/>
              <w:left w:val="nil"/>
              <w:bottom w:val="nil"/>
              <w:right w:val="nil"/>
            </w:tcBorders>
            <w:shd w:val="clear" w:color="auto" w:fill="D9D9D9" w:themeFill="background1" w:themeFillShade="D9"/>
            <w:hideMark/>
          </w:tcPr>
          <w:p w14:paraId="2DC3A8BB" w14:textId="77777777" w:rsidR="003731B7" w:rsidRPr="00D64E09" w:rsidRDefault="003731B7" w:rsidP="003731B7">
            <w:pPr>
              <w:spacing w:before="100" w:beforeAutospacing="1" w:after="100" w:afterAutospacing="1" w:line="240" w:lineRule="auto"/>
              <w:rPr>
                <w:rFonts w:asciiTheme="minorHAnsi" w:eastAsia="Times New Roman" w:hAnsiTheme="minorHAnsi" w:cstheme="minorHAnsi"/>
                <w:sz w:val="22"/>
                <w:szCs w:val="22"/>
              </w:rPr>
            </w:pPr>
            <w:r w:rsidRPr="00D64E09">
              <w:rPr>
                <w:rFonts w:asciiTheme="minorHAnsi" w:eastAsia="Times New Roman" w:hAnsiTheme="minorHAnsi" w:cstheme="minorHAnsi"/>
                <w:b/>
                <w:bCs/>
                <w:sz w:val="22"/>
                <w:szCs w:val="22"/>
              </w:rPr>
              <w:t>Application and Entry</w:t>
            </w:r>
          </w:p>
        </w:tc>
      </w:tr>
      <w:tr w:rsidR="003731B7" w:rsidRPr="00D64E09" w14:paraId="3F36D236" w14:textId="77777777" w:rsidTr="3B937411">
        <w:trPr>
          <w:tblCellSpacing w:w="0" w:type="dxa"/>
          <w:jc w:val="center"/>
        </w:trPr>
        <w:tc>
          <w:tcPr>
            <w:tcW w:w="0" w:type="auto"/>
            <w:tcBorders>
              <w:top w:val="nil"/>
              <w:left w:val="nil"/>
              <w:bottom w:val="nil"/>
              <w:right w:val="nil"/>
            </w:tcBorders>
            <w:hideMark/>
          </w:tcPr>
          <w:p w14:paraId="2DC16E20" w14:textId="56662C6A" w:rsidR="00F34179" w:rsidRDefault="00F34179" w:rsidP="003731B7">
            <w:pPr>
              <w:numPr>
                <w:ilvl w:val="0"/>
                <w:numId w:val="36"/>
              </w:numPr>
              <w:spacing w:before="100" w:beforeAutospacing="1" w:after="100" w:afterAutospacing="1" w:line="240" w:lineRule="auto"/>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Application on My </w:t>
            </w:r>
            <w:r w:rsidRPr="00F34179">
              <w:rPr>
                <w:rFonts w:asciiTheme="minorHAnsi" w:eastAsia="Times New Roman" w:hAnsiTheme="minorHAnsi" w:cstheme="minorHAnsi"/>
                <w:sz w:val="22"/>
                <w:szCs w:val="22"/>
              </w:rPr>
              <w:t xml:space="preserve">Hanover </w:t>
            </w:r>
          </w:p>
          <w:p w14:paraId="41436571" w14:textId="4FC75980" w:rsidR="003731B7" w:rsidRPr="00D64E09" w:rsidRDefault="00F34179" w:rsidP="003731B7">
            <w:pPr>
              <w:numPr>
                <w:ilvl w:val="0"/>
                <w:numId w:val="36"/>
              </w:numPr>
              <w:spacing w:before="100" w:beforeAutospacing="1" w:after="100" w:afterAutospacing="1" w:line="240" w:lineRule="auto"/>
              <w:rPr>
                <w:rFonts w:asciiTheme="minorHAnsi" w:eastAsia="Times New Roman" w:hAnsiTheme="minorHAnsi" w:cstheme="minorHAnsi"/>
                <w:sz w:val="22"/>
                <w:szCs w:val="22"/>
              </w:rPr>
            </w:pPr>
            <w:r>
              <w:rPr>
                <w:rFonts w:asciiTheme="minorHAnsi" w:eastAsia="Times New Roman" w:hAnsiTheme="minorHAnsi" w:cstheme="minorHAnsi"/>
                <w:sz w:val="22"/>
                <w:szCs w:val="22"/>
              </w:rPr>
              <w:t>2.67</w:t>
            </w:r>
            <w:r w:rsidR="003731B7" w:rsidRPr="00D64E09">
              <w:rPr>
                <w:rFonts w:asciiTheme="minorHAnsi" w:eastAsia="Times New Roman" w:hAnsiTheme="minorHAnsi" w:cstheme="minorHAnsi"/>
                <w:sz w:val="22"/>
                <w:szCs w:val="22"/>
              </w:rPr>
              <w:t xml:space="preserve"> GPA minimum</w:t>
            </w:r>
          </w:p>
          <w:p w14:paraId="608B96A9" w14:textId="4821D95A" w:rsidR="00F34179" w:rsidRPr="0061374C" w:rsidRDefault="00785C00" w:rsidP="0061374C">
            <w:pPr>
              <w:numPr>
                <w:ilvl w:val="0"/>
                <w:numId w:val="36"/>
              </w:numPr>
              <w:spacing w:before="100" w:beforeAutospacing="1" w:after="100" w:afterAutospacing="1" w:line="240" w:lineRule="auto"/>
              <w:rPr>
                <w:rFonts w:asciiTheme="minorHAnsi" w:eastAsia="Times New Roman" w:hAnsiTheme="minorHAnsi" w:cstheme="minorHAnsi"/>
                <w:sz w:val="22"/>
                <w:szCs w:val="22"/>
              </w:rPr>
            </w:pPr>
            <w:r w:rsidRPr="00D64E09">
              <w:rPr>
                <w:rFonts w:asciiTheme="minorHAnsi" w:eastAsia="Times New Roman" w:hAnsiTheme="minorHAnsi" w:cstheme="minorHAnsi"/>
                <w:sz w:val="22"/>
                <w:szCs w:val="22"/>
              </w:rPr>
              <w:t xml:space="preserve">Two recommendations from </w:t>
            </w:r>
            <w:r w:rsidR="003731B7" w:rsidRPr="00D64E09">
              <w:rPr>
                <w:rFonts w:asciiTheme="minorHAnsi" w:eastAsia="Times New Roman" w:hAnsiTheme="minorHAnsi" w:cstheme="minorHAnsi"/>
                <w:sz w:val="22"/>
                <w:szCs w:val="22"/>
              </w:rPr>
              <w:t>Hanover College professors</w:t>
            </w:r>
          </w:p>
          <w:p w14:paraId="7D512822" w14:textId="609B0B78" w:rsidR="003731B7" w:rsidRPr="005A023C" w:rsidRDefault="003731B7" w:rsidP="00CE4D29">
            <w:pPr>
              <w:numPr>
                <w:ilvl w:val="0"/>
                <w:numId w:val="36"/>
              </w:numPr>
              <w:spacing w:before="100" w:beforeAutospacing="1" w:after="100" w:afterAutospacing="1" w:line="240" w:lineRule="auto"/>
              <w:rPr>
                <w:rFonts w:asciiTheme="minorHAnsi" w:eastAsia="Times New Roman" w:hAnsiTheme="minorHAnsi" w:cstheme="minorHAnsi"/>
                <w:sz w:val="22"/>
                <w:szCs w:val="22"/>
              </w:rPr>
            </w:pPr>
            <w:r w:rsidRPr="005A023C">
              <w:rPr>
                <w:rFonts w:asciiTheme="minorHAnsi" w:eastAsia="Times New Roman" w:hAnsiTheme="minorHAnsi" w:cstheme="minorHAnsi"/>
                <w:sz w:val="22"/>
                <w:szCs w:val="22"/>
              </w:rPr>
              <w:t>Clear judicial and SAAC record</w:t>
            </w:r>
          </w:p>
          <w:p w14:paraId="2D7DA8CC" w14:textId="0E87E3B1" w:rsidR="003731B7" w:rsidRPr="00D64E09" w:rsidRDefault="0044333C" w:rsidP="0BD0B9B9">
            <w:pPr>
              <w:numPr>
                <w:ilvl w:val="0"/>
                <w:numId w:val="36"/>
              </w:numPr>
              <w:spacing w:before="100" w:beforeAutospacing="1" w:after="100" w:afterAutospacing="1" w:line="240" w:lineRule="auto"/>
              <w:rPr>
                <w:rFonts w:asciiTheme="minorHAnsi" w:eastAsia="Times New Roman" w:hAnsiTheme="minorHAnsi"/>
                <w:sz w:val="22"/>
                <w:szCs w:val="22"/>
              </w:rPr>
            </w:pPr>
            <w:r>
              <w:rPr>
                <w:rFonts w:asciiTheme="minorHAnsi" w:eastAsia="Times New Roman" w:hAnsiTheme="minorHAnsi"/>
                <w:sz w:val="22"/>
                <w:szCs w:val="22"/>
              </w:rPr>
              <w:t>Strong d</w:t>
            </w:r>
            <w:r w:rsidR="003731B7" w:rsidRPr="0BD0B9B9">
              <w:rPr>
                <w:rFonts w:asciiTheme="minorHAnsi" w:eastAsia="Times New Roman" w:hAnsiTheme="minorHAnsi"/>
                <w:sz w:val="22"/>
                <w:szCs w:val="22"/>
              </w:rPr>
              <w:t>isposition</w:t>
            </w:r>
            <w:r w:rsidR="21F213C7" w:rsidRPr="0BD0B9B9">
              <w:rPr>
                <w:rFonts w:asciiTheme="minorHAnsi" w:eastAsia="Times New Roman" w:hAnsiTheme="minorHAnsi"/>
                <w:sz w:val="22"/>
                <w:szCs w:val="22"/>
              </w:rPr>
              <w:t xml:space="preserve">al </w:t>
            </w:r>
            <w:r>
              <w:rPr>
                <w:rFonts w:asciiTheme="minorHAnsi" w:eastAsia="Times New Roman" w:hAnsiTheme="minorHAnsi"/>
                <w:sz w:val="22"/>
                <w:szCs w:val="22"/>
              </w:rPr>
              <w:t>feedback from</w:t>
            </w:r>
            <w:r w:rsidR="005A023C">
              <w:rPr>
                <w:rFonts w:asciiTheme="minorHAnsi" w:eastAsia="Times New Roman" w:hAnsiTheme="minorHAnsi"/>
                <w:sz w:val="22"/>
                <w:szCs w:val="22"/>
              </w:rPr>
              <w:t xml:space="preserve"> EDU 221 and </w:t>
            </w:r>
            <w:r w:rsidR="003731B7" w:rsidRPr="0BD0B9B9">
              <w:rPr>
                <w:rFonts w:asciiTheme="minorHAnsi" w:eastAsia="Times New Roman" w:hAnsiTheme="minorHAnsi"/>
                <w:sz w:val="22"/>
                <w:szCs w:val="22"/>
              </w:rPr>
              <w:t xml:space="preserve">entry level pedagogical courses </w:t>
            </w:r>
          </w:p>
          <w:p w14:paraId="58531A1A" w14:textId="58A00955" w:rsidR="003731B7" w:rsidRDefault="003731B7" w:rsidP="3DB84A58">
            <w:pPr>
              <w:numPr>
                <w:ilvl w:val="0"/>
                <w:numId w:val="36"/>
              </w:numPr>
              <w:spacing w:before="100" w:beforeAutospacing="1" w:after="0" w:line="240" w:lineRule="auto"/>
              <w:rPr>
                <w:rFonts w:asciiTheme="minorHAnsi" w:eastAsia="Times New Roman" w:hAnsiTheme="minorHAnsi"/>
                <w:sz w:val="22"/>
                <w:szCs w:val="22"/>
              </w:rPr>
            </w:pPr>
            <w:r w:rsidRPr="3DB84A58">
              <w:rPr>
                <w:rFonts w:asciiTheme="minorHAnsi" w:eastAsia="Times New Roman" w:hAnsiTheme="minorHAnsi"/>
                <w:sz w:val="22"/>
                <w:szCs w:val="22"/>
              </w:rPr>
              <w:t xml:space="preserve">Successful interview with </w:t>
            </w:r>
            <w:r w:rsidR="00785C00" w:rsidRPr="3DB84A58">
              <w:rPr>
                <w:rFonts w:asciiTheme="minorHAnsi" w:eastAsia="Times New Roman" w:hAnsiTheme="minorHAnsi"/>
                <w:sz w:val="22"/>
                <w:szCs w:val="22"/>
              </w:rPr>
              <w:t xml:space="preserve">a </w:t>
            </w:r>
            <w:r w:rsidRPr="3DB84A58">
              <w:rPr>
                <w:rFonts w:asciiTheme="minorHAnsi" w:eastAsia="Times New Roman" w:hAnsiTheme="minorHAnsi"/>
                <w:sz w:val="22"/>
                <w:szCs w:val="22"/>
              </w:rPr>
              <w:t>Teacher Education Committee (TEC) team</w:t>
            </w:r>
          </w:p>
          <w:p w14:paraId="5B2EBFFE" w14:textId="77777777" w:rsidR="00F06E2E" w:rsidRDefault="00F26C1F" w:rsidP="00950F14">
            <w:pPr>
              <w:numPr>
                <w:ilvl w:val="0"/>
                <w:numId w:val="36"/>
              </w:numPr>
              <w:spacing w:before="100" w:beforeAutospacing="1" w:after="0" w:line="240" w:lineRule="auto"/>
              <w:rPr>
                <w:rFonts w:asciiTheme="minorHAnsi" w:eastAsia="Times New Roman" w:hAnsiTheme="minorHAnsi"/>
                <w:sz w:val="22"/>
                <w:szCs w:val="22"/>
              </w:rPr>
            </w:pPr>
            <w:r>
              <w:rPr>
                <w:rFonts w:asciiTheme="minorHAnsi" w:eastAsia="Times New Roman" w:hAnsiTheme="minorHAnsi"/>
                <w:sz w:val="22"/>
                <w:szCs w:val="22"/>
              </w:rPr>
              <w:t xml:space="preserve">Successful dispositions interview </w:t>
            </w:r>
            <w:r w:rsidR="00950F14">
              <w:rPr>
                <w:rFonts w:asciiTheme="minorHAnsi" w:eastAsia="Times New Roman" w:hAnsiTheme="minorHAnsi"/>
                <w:sz w:val="22"/>
                <w:szCs w:val="22"/>
              </w:rPr>
              <w:t xml:space="preserve">by Clinical Educator </w:t>
            </w:r>
            <w:r w:rsidR="00D946F0">
              <w:rPr>
                <w:rFonts w:asciiTheme="minorHAnsi" w:eastAsia="Times New Roman" w:hAnsiTheme="minorHAnsi"/>
                <w:sz w:val="22"/>
                <w:szCs w:val="22"/>
              </w:rPr>
              <w:t>Panel of teachers</w:t>
            </w:r>
          </w:p>
          <w:p w14:paraId="48C16B1B" w14:textId="4365A866" w:rsidR="00213083" w:rsidRPr="00950F14" w:rsidRDefault="00213083" w:rsidP="00950F14">
            <w:pPr>
              <w:numPr>
                <w:ilvl w:val="0"/>
                <w:numId w:val="36"/>
              </w:numPr>
              <w:spacing w:before="100" w:beforeAutospacing="1" w:after="0" w:line="240" w:lineRule="auto"/>
              <w:rPr>
                <w:rFonts w:asciiTheme="minorHAnsi" w:eastAsia="Times New Roman" w:hAnsiTheme="minorHAnsi"/>
                <w:sz w:val="22"/>
                <w:szCs w:val="22"/>
              </w:rPr>
            </w:pPr>
            <w:r>
              <w:rPr>
                <w:rFonts w:asciiTheme="minorHAnsi" w:eastAsia="Times New Roman" w:hAnsiTheme="minorHAnsi"/>
                <w:sz w:val="22"/>
                <w:szCs w:val="22"/>
              </w:rPr>
              <w:t>Passing scores on the ETS Praxis</w:t>
            </w:r>
            <w:r w:rsidR="00AE14AE">
              <w:rPr>
                <w:rFonts w:asciiTheme="minorHAnsi" w:eastAsia="Times New Roman" w:hAnsiTheme="minorHAnsi"/>
                <w:sz w:val="22"/>
                <w:szCs w:val="22"/>
              </w:rPr>
              <w:t xml:space="preserve"> Core Academics Skills for Educators (Mathematics, Reading, and Writing)</w:t>
            </w:r>
          </w:p>
        </w:tc>
      </w:tr>
      <w:tr w:rsidR="003731B7" w:rsidRPr="00D64E09" w14:paraId="54A65F6B" w14:textId="77777777" w:rsidTr="3B937411">
        <w:trPr>
          <w:tblCellSpacing w:w="0" w:type="dxa"/>
          <w:jc w:val="center"/>
        </w:trPr>
        <w:tc>
          <w:tcPr>
            <w:tcW w:w="0" w:type="auto"/>
            <w:tcBorders>
              <w:top w:val="nil"/>
              <w:left w:val="nil"/>
              <w:bottom w:val="nil"/>
              <w:right w:val="nil"/>
            </w:tcBorders>
            <w:shd w:val="clear" w:color="auto" w:fill="BFBFBF" w:themeFill="background1" w:themeFillShade="BF"/>
            <w:hideMark/>
          </w:tcPr>
          <w:p w14:paraId="352B2E92" w14:textId="77777777" w:rsidR="003731B7" w:rsidRPr="00D64E09" w:rsidRDefault="003731B7" w:rsidP="003731B7">
            <w:pPr>
              <w:pStyle w:val="Heading4"/>
              <w:rPr>
                <w:rFonts w:asciiTheme="minorHAnsi" w:hAnsiTheme="minorHAnsi" w:cstheme="minorHAnsi"/>
              </w:rPr>
            </w:pPr>
            <w:r w:rsidRPr="00D64E09">
              <w:rPr>
                <w:rFonts w:asciiTheme="minorHAnsi" w:hAnsiTheme="minorHAnsi" w:cstheme="minorHAnsi"/>
              </w:rPr>
              <w:t xml:space="preserve">Decision Point 2 </w:t>
            </w:r>
          </w:p>
        </w:tc>
      </w:tr>
      <w:tr w:rsidR="003731B7" w:rsidRPr="00D64E09" w14:paraId="6CA1EA02" w14:textId="77777777" w:rsidTr="3B937411">
        <w:trPr>
          <w:tblCellSpacing w:w="0" w:type="dxa"/>
          <w:jc w:val="center"/>
        </w:trPr>
        <w:tc>
          <w:tcPr>
            <w:tcW w:w="0" w:type="auto"/>
            <w:tcBorders>
              <w:top w:val="nil"/>
              <w:left w:val="nil"/>
              <w:bottom w:val="nil"/>
              <w:right w:val="nil"/>
            </w:tcBorders>
            <w:shd w:val="clear" w:color="auto" w:fill="D9D9D9" w:themeFill="background1" w:themeFillShade="D9"/>
            <w:hideMark/>
          </w:tcPr>
          <w:p w14:paraId="0DA7778C" w14:textId="77777777" w:rsidR="003731B7" w:rsidRPr="00D64E09" w:rsidRDefault="003731B7" w:rsidP="003731B7">
            <w:pPr>
              <w:spacing w:before="100" w:beforeAutospacing="1" w:after="100" w:afterAutospacing="1" w:line="240" w:lineRule="auto"/>
              <w:rPr>
                <w:rFonts w:asciiTheme="minorHAnsi" w:eastAsia="Times New Roman" w:hAnsiTheme="minorHAnsi" w:cstheme="minorHAnsi"/>
                <w:sz w:val="22"/>
                <w:szCs w:val="22"/>
              </w:rPr>
            </w:pPr>
            <w:r w:rsidRPr="00D64E09">
              <w:rPr>
                <w:rFonts w:asciiTheme="minorHAnsi" w:eastAsia="Times New Roman" w:hAnsiTheme="minorHAnsi" w:cstheme="minorHAnsi"/>
                <w:b/>
                <w:bCs/>
                <w:sz w:val="22"/>
                <w:szCs w:val="22"/>
              </w:rPr>
              <w:t>Student Teaching Readiness</w:t>
            </w:r>
          </w:p>
        </w:tc>
      </w:tr>
      <w:tr w:rsidR="003731B7" w:rsidRPr="00D64E09" w14:paraId="00708779" w14:textId="77777777" w:rsidTr="3B937411">
        <w:trPr>
          <w:tblCellSpacing w:w="0" w:type="dxa"/>
          <w:jc w:val="center"/>
        </w:trPr>
        <w:tc>
          <w:tcPr>
            <w:tcW w:w="0" w:type="auto"/>
            <w:tcBorders>
              <w:top w:val="nil"/>
              <w:left w:val="nil"/>
              <w:bottom w:val="nil"/>
              <w:right w:val="nil"/>
            </w:tcBorders>
            <w:hideMark/>
          </w:tcPr>
          <w:p w14:paraId="1A9B38C1" w14:textId="3B24DA17" w:rsidR="003731B7" w:rsidRPr="00D64E09" w:rsidRDefault="00F34179" w:rsidP="003731B7">
            <w:pPr>
              <w:numPr>
                <w:ilvl w:val="0"/>
                <w:numId w:val="37"/>
              </w:numPr>
              <w:spacing w:before="100" w:beforeAutospacing="1" w:after="100" w:afterAutospacing="1" w:line="240" w:lineRule="auto"/>
              <w:rPr>
                <w:rFonts w:asciiTheme="minorHAnsi" w:eastAsia="Times New Roman" w:hAnsiTheme="minorHAnsi" w:cstheme="minorHAnsi"/>
                <w:sz w:val="22"/>
                <w:szCs w:val="22"/>
              </w:rPr>
            </w:pPr>
            <w:r>
              <w:rPr>
                <w:rFonts w:asciiTheme="minorHAnsi" w:eastAsia="Times New Roman" w:hAnsiTheme="minorHAnsi" w:cstheme="minorHAnsi"/>
                <w:sz w:val="22"/>
                <w:szCs w:val="22"/>
              </w:rPr>
              <w:t>3.0</w:t>
            </w:r>
            <w:r w:rsidR="003731B7" w:rsidRPr="00D64E09">
              <w:rPr>
                <w:rFonts w:asciiTheme="minorHAnsi" w:eastAsia="Times New Roman" w:hAnsiTheme="minorHAnsi" w:cstheme="minorHAnsi"/>
                <w:sz w:val="22"/>
                <w:szCs w:val="22"/>
              </w:rPr>
              <w:t xml:space="preserve"> GPA minimum</w:t>
            </w:r>
            <w:r>
              <w:rPr>
                <w:rFonts w:asciiTheme="minorHAnsi" w:eastAsia="Times New Roman" w:hAnsiTheme="minorHAnsi" w:cstheme="minorHAnsi"/>
                <w:sz w:val="22"/>
                <w:szCs w:val="22"/>
              </w:rPr>
              <w:t xml:space="preserve"> in major course of study</w:t>
            </w:r>
          </w:p>
          <w:p w14:paraId="4FDCF87D" w14:textId="1E1F6ECF" w:rsidR="003731B7" w:rsidRPr="00D64E09" w:rsidRDefault="3B937411" w:rsidP="3B937411">
            <w:pPr>
              <w:numPr>
                <w:ilvl w:val="0"/>
                <w:numId w:val="37"/>
              </w:numPr>
              <w:spacing w:before="100" w:beforeAutospacing="1" w:after="100" w:afterAutospacing="1" w:line="240" w:lineRule="auto"/>
              <w:rPr>
                <w:rFonts w:asciiTheme="minorHAnsi" w:eastAsia="Times New Roman" w:hAnsiTheme="minorHAnsi"/>
                <w:sz w:val="22"/>
                <w:szCs w:val="22"/>
              </w:rPr>
            </w:pPr>
            <w:r w:rsidRPr="3B937411">
              <w:rPr>
                <w:rFonts w:asciiTheme="minorHAnsi" w:eastAsia="Times New Roman" w:hAnsiTheme="minorHAnsi"/>
                <w:sz w:val="22"/>
                <w:szCs w:val="22"/>
              </w:rPr>
              <w:t>Earning a C or above in methods course sequence.</w:t>
            </w:r>
          </w:p>
          <w:p w14:paraId="6B35ABF9" w14:textId="77777777" w:rsidR="003731B7" w:rsidRPr="00D64E09" w:rsidRDefault="3B937411" w:rsidP="3B937411">
            <w:pPr>
              <w:numPr>
                <w:ilvl w:val="0"/>
                <w:numId w:val="37"/>
              </w:numPr>
              <w:spacing w:before="100" w:beforeAutospacing="1" w:after="100" w:afterAutospacing="1" w:line="240" w:lineRule="auto"/>
              <w:rPr>
                <w:rFonts w:asciiTheme="minorHAnsi" w:eastAsia="Times New Roman" w:hAnsiTheme="minorHAnsi"/>
                <w:sz w:val="22"/>
                <w:szCs w:val="22"/>
              </w:rPr>
            </w:pPr>
            <w:r w:rsidRPr="3B937411">
              <w:rPr>
                <w:rFonts w:asciiTheme="minorHAnsi" w:eastAsia="Times New Roman" w:hAnsiTheme="minorHAnsi"/>
                <w:sz w:val="22"/>
                <w:szCs w:val="22"/>
              </w:rPr>
              <w:t>Proof of National Education Association (NEA) student membership for liability coverage</w:t>
            </w:r>
          </w:p>
          <w:p w14:paraId="3F4A3820" w14:textId="16FFF637" w:rsidR="003731B7" w:rsidRPr="00D64E09" w:rsidRDefault="003731B7" w:rsidP="003731B7">
            <w:pPr>
              <w:numPr>
                <w:ilvl w:val="0"/>
                <w:numId w:val="37"/>
              </w:numPr>
              <w:spacing w:before="100" w:beforeAutospacing="1" w:after="100" w:afterAutospacing="1" w:line="240" w:lineRule="auto"/>
              <w:rPr>
                <w:rFonts w:asciiTheme="minorHAnsi" w:eastAsia="Times New Roman" w:hAnsiTheme="minorHAnsi" w:cstheme="minorHAnsi"/>
                <w:sz w:val="22"/>
                <w:szCs w:val="22"/>
              </w:rPr>
            </w:pPr>
            <w:r w:rsidRPr="00D64E09">
              <w:rPr>
                <w:rFonts w:asciiTheme="minorHAnsi" w:eastAsia="Times New Roman" w:hAnsiTheme="minorHAnsi" w:cstheme="minorHAnsi"/>
                <w:sz w:val="22"/>
                <w:szCs w:val="22"/>
              </w:rPr>
              <w:t xml:space="preserve">Clear background check </w:t>
            </w:r>
            <w:r w:rsidR="00785C00" w:rsidRPr="00D64E09">
              <w:rPr>
                <w:rFonts w:asciiTheme="minorHAnsi" w:eastAsia="Times New Roman" w:hAnsiTheme="minorHAnsi" w:cstheme="minorHAnsi"/>
                <w:sz w:val="22"/>
                <w:szCs w:val="22"/>
              </w:rPr>
              <w:t xml:space="preserve">through Safe Hiring Solutions </w:t>
            </w:r>
          </w:p>
          <w:p w14:paraId="1D57E81D" w14:textId="7AC53BFC" w:rsidR="003731B7" w:rsidRPr="00D64E09" w:rsidRDefault="00A71DD6" w:rsidP="3B937411">
            <w:pPr>
              <w:numPr>
                <w:ilvl w:val="0"/>
                <w:numId w:val="37"/>
              </w:numPr>
              <w:spacing w:before="100" w:beforeAutospacing="1" w:after="100" w:afterAutospacing="1" w:line="240" w:lineRule="auto"/>
              <w:rPr>
                <w:rFonts w:asciiTheme="minorHAnsi" w:eastAsia="Times New Roman" w:hAnsiTheme="minorHAnsi"/>
                <w:sz w:val="22"/>
                <w:szCs w:val="22"/>
              </w:rPr>
            </w:pPr>
            <w:r>
              <w:rPr>
                <w:rFonts w:asciiTheme="minorHAnsi" w:eastAsia="Times New Roman" w:hAnsiTheme="minorHAnsi"/>
                <w:sz w:val="22"/>
                <w:szCs w:val="22"/>
              </w:rPr>
              <w:t xml:space="preserve">Successful completion of </w:t>
            </w:r>
            <w:r w:rsidR="00BE11BF">
              <w:rPr>
                <w:rFonts w:asciiTheme="minorHAnsi" w:eastAsia="Times New Roman" w:hAnsiTheme="minorHAnsi"/>
                <w:sz w:val="22"/>
                <w:szCs w:val="22"/>
              </w:rPr>
              <w:t xml:space="preserve">Methods courses with </w:t>
            </w:r>
            <w:r w:rsidR="00240D29">
              <w:rPr>
                <w:rFonts w:asciiTheme="minorHAnsi" w:eastAsia="Times New Roman" w:hAnsiTheme="minorHAnsi"/>
                <w:sz w:val="22"/>
                <w:szCs w:val="22"/>
              </w:rPr>
              <w:t>80% effectiveness ratings</w:t>
            </w:r>
          </w:p>
          <w:p w14:paraId="1FD98462" w14:textId="35F97DCC" w:rsidR="00741815" w:rsidRDefault="003731B7" w:rsidP="3DB84A58">
            <w:pPr>
              <w:numPr>
                <w:ilvl w:val="0"/>
                <w:numId w:val="37"/>
              </w:numPr>
              <w:spacing w:before="100" w:beforeAutospacing="1" w:after="0" w:line="240" w:lineRule="auto"/>
              <w:rPr>
                <w:rFonts w:asciiTheme="minorHAnsi" w:eastAsia="Times New Roman" w:hAnsiTheme="minorHAnsi"/>
                <w:sz w:val="22"/>
                <w:szCs w:val="22"/>
              </w:rPr>
            </w:pPr>
            <w:r w:rsidRPr="3DB84A58">
              <w:rPr>
                <w:rFonts w:asciiTheme="minorHAnsi" w:eastAsia="Times New Roman" w:hAnsiTheme="minorHAnsi"/>
                <w:sz w:val="22"/>
                <w:szCs w:val="22"/>
              </w:rPr>
              <w:t xml:space="preserve">Successful </w:t>
            </w:r>
            <w:r w:rsidR="0061374C">
              <w:rPr>
                <w:rFonts w:asciiTheme="minorHAnsi" w:eastAsia="Times New Roman" w:hAnsiTheme="minorHAnsi"/>
                <w:sz w:val="22"/>
                <w:szCs w:val="22"/>
              </w:rPr>
              <w:t>portfolio/</w:t>
            </w:r>
            <w:r w:rsidR="34183DB7" w:rsidRPr="3DB84A58">
              <w:rPr>
                <w:rFonts w:asciiTheme="minorHAnsi" w:eastAsia="Times New Roman" w:hAnsiTheme="minorHAnsi"/>
                <w:sz w:val="22"/>
                <w:szCs w:val="22"/>
              </w:rPr>
              <w:t>presentation</w:t>
            </w:r>
            <w:r w:rsidR="0061374C">
              <w:rPr>
                <w:rFonts w:asciiTheme="minorHAnsi" w:eastAsia="Times New Roman" w:hAnsiTheme="minorHAnsi"/>
                <w:sz w:val="22"/>
                <w:szCs w:val="22"/>
              </w:rPr>
              <w:t xml:space="preserve">/interview scored by a panel of professional educators </w:t>
            </w:r>
          </w:p>
          <w:p w14:paraId="507054C2" w14:textId="10EDF2A1" w:rsidR="00785C00" w:rsidRPr="00D64E09" w:rsidRDefault="00407C41" w:rsidP="0061374C">
            <w:pPr>
              <w:numPr>
                <w:ilvl w:val="0"/>
                <w:numId w:val="37"/>
              </w:numPr>
              <w:spacing w:before="100" w:beforeAutospacing="1" w:after="0" w:line="240" w:lineRule="auto"/>
              <w:rPr>
                <w:rFonts w:asciiTheme="minorHAnsi" w:eastAsia="Times New Roman" w:hAnsiTheme="minorHAnsi"/>
                <w:sz w:val="22"/>
                <w:szCs w:val="22"/>
              </w:rPr>
            </w:pPr>
            <w:r>
              <w:rPr>
                <w:rFonts w:asciiTheme="minorHAnsi" w:eastAsia="Times New Roman" w:hAnsiTheme="minorHAnsi"/>
                <w:sz w:val="22"/>
                <w:szCs w:val="22"/>
              </w:rPr>
              <w:t>Passing scores on the</w:t>
            </w:r>
            <w:r w:rsidR="001E4F29">
              <w:rPr>
                <w:rFonts w:asciiTheme="minorHAnsi" w:eastAsia="Times New Roman" w:hAnsiTheme="minorHAnsi"/>
                <w:sz w:val="22"/>
                <w:szCs w:val="22"/>
              </w:rPr>
              <w:t xml:space="preserve">ir </w:t>
            </w:r>
            <w:r w:rsidR="00741815">
              <w:rPr>
                <w:rFonts w:asciiTheme="minorHAnsi" w:eastAsia="Times New Roman" w:hAnsiTheme="minorHAnsi"/>
                <w:sz w:val="22"/>
                <w:szCs w:val="22"/>
              </w:rPr>
              <w:t>Praxis licensure exam</w:t>
            </w:r>
            <w:r w:rsidR="005A2EB2">
              <w:rPr>
                <w:rFonts w:asciiTheme="minorHAnsi" w:eastAsia="Times New Roman" w:hAnsiTheme="minorHAnsi"/>
                <w:sz w:val="22"/>
                <w:szCs w:val="22"/>
              </w:rPr>
              <w:t>(s)</w:t>
            </w:r>
            <w:r w:rsidR="003E5AF4">
              <w:rPr>
                <w:rFonts w:asciiTheme="minorHAnsi" w:eastAsia="Times New Roman" w:hAnsiTheme="minorHAnsi"/>
                <w:sz w:val="22"/>
                <w:szCs w:val="22"/>
              </w:rPr>
              <w:t xml:space="preserve"> in </w:t>
            </w:r>
            <w:r w:rsidR="005A2EB2">
              <w:rPr>
                <w:rFonts w:asciiTheme="minorHAnsi" w:eastAsia="Times New Roman" w:hAnsiTheme="minorHAnsi"/>
                <w:sz w:val="22"/>
                <w:szCs w:val="22"/>
              </w:rPr>
              <w:t xml:space="preserve">their </w:t>
            </w:r>
            <w:r w:rsidR="003E5AF4">
              <w:rPr>
                <w:rFonts w:asciiTheme="minorHAnsi" w:eastAsia="Times New Roman" w:hAnsiTheme="minorHAnsi"/>
                <w:sz w:val="22"/>
                <w:szCs w:val="22"/>
              </w:rPr>
              <w:t>Content Area (plus Mild Interventions</w:t>
            </w:r>
            <w:r w:rsidR="0028069B">
              <w:rPr>
                <w:rFonts w:asciiTheme="minorHAnsi" w:eastAsia="Times New Roman" w:hAnsiTheme="minorHAnsi"/>
                <w:sz w:val="22"/>
                <w:szCs w:val="22"/>
              </w:rPr>
              <w:t xml:space="preserve"> </w:t>
            </w:r>
            <w:r w:rsidR="003E5AF4">
              <w:rPr>
                <w:rFonts w:asciiTheme="minorHAnsi" w:eastAsia="Times New Roman" w:hAnsiTheme="minorHAnsi"/>
                <w:sz w:val="22"/>
                <w:szCs w:val="22"/>
              </w:rPr>
              <w:t xml:space="preserve">for </w:t>
            </w:r>
            <w:r w:rsidR="00AB34AE">
              <w:rPr>
                <w:rFonts w:asciiTheme="minorHAnsi" w:eastAsia="Times New Roman" w:hAnsiTheme="minorHAnsi"/>
                <w:sz w:val="22"/>
                <w:szCs w:val="22"/>
              </w:rPr>
              <w:t xml:space="preserve">those </w:t>
            </w:r>
            <w:r w:rsidR="001E4F29">
              <w:rPr>
                <w:rFonts w:asciiTheme="minorHAnsi" w:eastAsia="Times New Roman" w:hAnsiTheme="minorHAnsi"/>
                <w:sz w:val="22"/>
                <w:szCs w:val="22"/>
              </w:rPr>
              <w:t xml:space="preserve">student teaching in </w:t>
            </w:r>
            <w:r w:rsidR="002F5F82">
              <w:rPr>
                <w:rFonts w:asciiTheme="minorHAnsi" w:eastAsia="Times New Roman" w:hAnsiTheme="minorHAnsi"/>
                <w:sz w:val="22"/>
                <w:szCs w:val="22"/>
              </w:rPr>
              <w:t>Special Education). Elementary Ed</w:t>
            </w:r>
            <w:r w:rsidR="007A549E">
              <w:rPr>
                <w:rFonts w:asciiTheme="minorHAnsi" w:eastAsia="Times New Roman" w:hAnsiTheme="minorHAnsi"/>
                <w:sz w:val="22"/>
                <w:szCs w:val="22"/>
              </w:rPr>
              <w:t xml:space="preserve"> and Special Ed c</w:t>
            </w:r>
            <w:r w:rsidR="002F5F82">
              <w:rPr>
                <w:rFonts w:asciiTheme="minorHAnsi" w:eastAsia="Times New Roman" w:hAnsiTheme="minorHAnsi"/>
                <w:sz w:val="22"/>
                <w:szCs w:val="22"/>
              </w:rPr>
              <w:t xml:space="preserve">andidates </w:t>
            </w:r>
            <w:r w:rsidR="00AB34AE">
              <w:rPr>
                <w:rFonts w:asciiTheme="minorHAnsi" w:eastAsia="Times New Roman" w:hAnsiTheme="minorHAnsi"/>
                <w:sz w:val="22"/>
                <w:szCs w:val="22"/>
              </w:rPr>
              <w:t>must also pass the 5205 Reading Praxis</w:t>
            </w:r>
          </w:p>
        </w:tc>
      </w:tr>
      <w:tr w:rsidR="003731B7" w:rsidRPr="00D64E09" w14:paraId="2D7559B0" w14:textId="77777777" w:rsidTr="3B937411">
        <w:trPr>
          <w:tblCellSpacing w:w="0" w:type="dxa"/>
          <w:jc w:val="center"/>
        </w:trPr>
        <w:tc>
          <w:tcPr>
            <w:tcW w:w="0" w:type="auto"/>
            <w:tcBorders>
              <w:top w:val="nil"/>
              <w:left w:val="nil"/>
              <w:bottom w:val="nil"/>
              <w:right w:val="nil"/>
            </w:tcBorders>
            <w:shd w:val="clear" w:color="auto" w:fill="BFBFBF" w:themeFill="background1" w:themeFillShade="BF"/>
            <w:hideMark/>
          </w:tcPr>
          <w:p w14:paraId="7809DD22" w14:textId="77777777" w:rsidR="003731B7" w:rsidRPr="00D64E09" w:rsidRDefault="003731B7" w:rsidP="003731B7">
            <w:pPr>
              <w:spacing w:before="100" w:beforeAutospacing="1" w:after="100" w:afterAutospacing="1" w:line="240" w:lineRule="auto"/>
              <w:rPr>
                <w:rFonts w:asciiTheme="minorHAnsi" w:eastAsia="Times New Roman" w:hAnsiTheme="minorHAnsi" w:cstheme="minorHAnsi"/>
                <w:sz w:val="22"/>
                <w:szCs w:val="22"/>
              </w:rPr>
            </w:pPr>
            <w:r w:rsidRPr="00D64E09">
              <w:rPr>
                <w:rFonts w:asciiTheme="minorHAnsi" w:eastAsia="Times New Roman" w:hAnsiTheme="minorHAnsi" w:cstheme="minorHAnsi"/>
                <w:b/>
                <w:bCs/>
                <w:sz w:val="22"/>
                <w:szCs w:val="22"/>
              </w:rPr>
              <w:t>Decision Point 3</w:t>
            </w:r>
            <w:r w:rsidRPr="00D64E09">
              <w:rPr>
                <w:rFonts w:asciiTheme="minorHAnsi" w:eastAsia="Times New Roman" w:hAnsiTheme="minorHAnsi" w:cstheme="minorHAnsi"/>
                <w:sz w:val="22"/>
                <w:szCs w:val="22"/>
              </w:rPr>
              <w:t xml:space="preserve"> </w:t>
            </w:r>
          </w:p>
        </w:tc>
      </w:tr>
      <w:tr w:rsidR="003731B7" w:rsidRPr="00D64E09" w14:paraId="05CF38EF" w14:textId="77777777" w:rsidTr="3B937411">
        <w:trPr>
          <w:tblCellSpacing w:w="0" w:type="dxa"/>
          <w:jc w:val="center"/>
        </w:trPr>
        <w:tc>
          <w:tcPr>
            <w:tcW w:w="0" w:type="auto"/>
            <w:tcBorders>
              <w:top w:val="nil"/>
              <w:left w:val="nil"/>
              <w:bottom w:val="nil"/>
              <w:right w:val="nil"/>
            </w:tcBorders>
            <w:shd w:val="clear" w:color="auto" w:fill="D9D9D9" w:themeFill="background1" w:themeFillShade="D9"/>
            <w:hideMark/>
          </w:tcPr>
          <w:p w14:paraId="09FE8F61" w14:textId="77777777" w:rsidR="003731B7" w:rsidRPr="00D64E09" w:rsidRDefault="003731B7" w:rsidP="003731B7">
            <w:pPr>
              <w:spacing w:before="100" w:beforeAutospacing="1" w:after="100" w:afterAutospacing="1" w:line="240" w:lineRule="auto"/>
              <w:rPr>
                <w:rFonts w:asciiTheme="minorHAnsi" w:eastAsia="Times New Roman" w:hAnsiTheme="minorHAnsi" w:cstheme="minorHAnsi"/>
                <w:sz w:val="22"/>
                <w:szCs w:val="22"/>
              </w:rPr>
            </w:pPr>
            <w:r w:rsidRPr="00D64E09">
              <w:rPr>
                <w:rFonts w:asciiTheme="minorHAnsi" w:eastAsia="Times New Roman" w:hAnsiTheme="minorHAnsi" w:cstheme="minorHAnsi"/>
                <w:b/>
                <w:bCs/>
                <w:sz w:val="22"/>
                <w:szCs w:val="22"/>
              </w:rPr>
              <w:t>Program Completion</w:t>
            </w:r>
          </w:p>
        </w:tc>
      </w:tr>
      <w:tr w:rsidR="003731B7" w:rsidRPr="00D64E09" w14:paraId="585587A8" w14:textId="77777777" w:rsidTr="3B937411">
        <w:trPr>
          <w:trHeight w:val="1476"/>
          <w:tblCellSpacing w:w="0" w:type="dxa"/>
          <w:jc w:val="center"/>
        </w:trPr>
        <w:tc>
          <w:tcPr>
            <w:tcW w:w="0" w:type="auto"/>
            <w:tcBorders>
              <w:top w:val="nil"/>
              <w:left w:val="nil"/>
              <w:bottom w:val="nil"/>
              <w:right w:val="nil"/>
            </w:tcBorders>
            <w:hideMark/>
          </w:tcPr>
          <w:p w14:paraId="64545E7C" w14:textId="411C90B4" w:rsidR="003731B7" w:rsidRPr="0039292F" w:rsidRDefault="00785C00" w:rsidP="00EA4097">
            <w:pPr>
              <w:numPr>
                <w:ilvl w:val="0"/>
                <w:numId w:val="38"/>
              </w:numPr>
              <w:spacing w:before="100" w:beforeAutospacing="1" w:after="100" w:afterAutospacing="1" w:line="240" w:lineRule="auto"/>
              <w:rPr>
                <w:rFonts w:asciiTheme="minorHAnsi" w:eastAsia="Times New Roman" w:hAnsiTheme="minorHAnsi"/>
                <w:sz w:val="22"/>
                <w:szCs w:val="22"/>
              </w:rPr>
            </w:pPr>
            <w:r w:rsidRPr="0039292F">
              <w:rPr>
                <w:rFonts w:asciiTheme="minorHAnsi" w:eastAsia="Times New Roman" w:hAnsiTheme="minorHAnsi"/>
                <w:sz w:val="22"/>
                <w:szCs w:val="22"/>
              </w:rPr>
              <w:lastRenderedPageBreak/>
              <w:t xml:space="preserve">Successful completion of a student teaching </w:t>
            </w:r>
            <w:r w:rsidR="00240D29" w:rsidRPr="0039292F">
              <w:rPr>
                <w:rFonts w:asciiTheme="minorHAnsi" w:eastAsia="Times New Roman" w:hAnsiTheme="minorHAnsi"/>
                <w:sz w:val="22"/>
                <w:szCs w:val="22"/>
              </w:rPr>
              <w:t>course</w:t>
            </w:r>
            <w:r w:rsidR="07A53634" w:rsidRPr="0039292F">
              <w:rPr>
                <w:rFonts w:asciiTheme="minorHAnsi" w:eastAsia="Times New Roman" w:hAnsiTheme="minorHAnsi"/>
                <w:sz w:val="22"/>
                <w:szCs w:val="22"/>
              </w:rPr>
              <w:t xml:space="preserve"> </w:t>
            </w:r>
            <w:r w:rsidR="00240D29" w:rsidRPr="0039292F">
              <w:rPr>
                <w:rFonts w:asciiTheme="minorHAnsi" w:eastAsia="Times New Roman" w:hAnsiTheme="minorHAnsi"/>
                <w:sz w:val="22"/>
                <w:szCs w:val="22"/>
              </w:rPr>
              <w:t xml:space="preserve">with </w:t>
            </w:r>
            <w:r w:rsidR="07A53634" w:rsidRPr="0039292F">
              <w:rPr>
                <w:rFonts w:asciiTheme="minorHAnsi" w:eastAsia="Times New Roman" w:hAnsiTheme="minorHAnsi"/>
                <w:sz w:val="22"/>
                <w:szCs w:val="22"/>
              </w:rPr>
              <w:t>90% ratings effective</w:t>
            </w:r>
            <w:r w:rsidR="00240D29" w:rsidRPr="0039292F">
              <w:rPr>
                <w:rFonts w:asciiTheme="minorHAnsi" w:eastAsia="Times New Roman" w:hAnsiTheme="minorHAnsi"/>
                <w:sz w:val="22"/>
                <w:szCs w:val="22"/>
              </w:rPr>
              <w:t xml:space="preserve">ness </w:t>
            </w:r>
            <w:r w:rsidR="0039292F" w:rsidRPr="0039292F">
              <w:rPr>
                <w:rFonts w:asciiTheme="minorHAnsi" w:eastAsia="Times New Roman" w:hAnsiTheme="minorHAnsi"/>
                <w:sz w:val="22"/>
                <w:szCs w:val="22"/>
              </w:rPr>
              <w:t>ratings</w:t>
            </w:r>
            <w:r w:rsidR="0039292F">
              <w:rPr>
                <w:rFonts w:asciiTheme="minorHAnsi" w:eastAsia="Times New Roman" w:hAnsiTheme="minorHAnsi"/>
                <w:sz w:val="22"/>
                <w:szCs w:val="22"/>
              </w:rPr>
              <w:br/>
            </w:r>
            <w:r w:rsidR="23BD13E3" w:rsidRPr="0039292F">
              <w:rPr>
                <w:rFonts w:asciiTheme="minorHAnsi" w:eastAsia="Times New Roman" w:hAnsiTheme="minorHAnsi"/>
                <w:sz w:val="22"/>
                <w:szCs w:val="22"/>
              </w:rPr>
              <w:t xml:space="preserve">Effective rating on </w:t>
            </w:r>
            <w:r w:rsidR="00D946F0" w:rsidRPr="0039292F">
              <w:rPr>
                <w:rFonts w:asciiTheme="minorHAnsi" w:eastAsia="Times New Roman" w:hAnsiTheme="minorHAnsi"/>
                <w:sz w:val="22"/>
                <w:szCs w:val="22"/>
              </w:rPr>
              <w:t xml:space="preserve">the Assessment </w:t>
            </w:r>
            <w:r w:rsidR="007A549E" w:rsidRPr="0039292F">
              <w:rPr>
                <w:rFonts w:asciiTheme="minorHAnsi" w:eastAsia="Times New Roman" w:hAnsiTheme="minorHAnsi"/>
                <w:sz w:val="22"/>
                <w:szCs w:val="22"/>
              </w:rPr>
              <w:t>Project</w:t>
            </w:r>
            <w:r w:rsidR="00D946F0" w:rsidRPr="0039292F">
              <w:rPr>
                <w:rFonts w:asciiTheme="minorHAnsi" w:eastAsia="Times New Roman" w:hAnsiTheme="minorHAnsi"/>
                <w:sz w:val="22"/>
                <w:szCs w:val="22"/>
              </w:rPr>
              <w:t xml:space="preserve"> </w:t>
            </w:r>
            <w:r w:rsidR="003731B7" w:rsidRPr="0039292F">
              <w:rPr>
                <w:rFonts w:asciiTheme="minorHAnsi" w:eastAsia="Times New Roman" w:hAnsiTheme="minorHAnsi"/>
                <w:sz w:val="22"/>
                <w:szCs w:val="22"/>
              </w:rPr>
              <w:t xml:space="preserve">assignment </w:t>
            </w:r>
          </w:p>
          <w:p w14:paraId="19CBBF87" w14:textId="3801C966" w:rsidR="619138B8" w:rsidRPr="00D0099B" w:rsidRDefault="29C21E18" w:rsidP="0BD0B9B9">
            <w:pPr>
              <w:numPr>
                <w:ilvl w:val="0"/>
                <w:numId w:val="38"/>
              </w:numPr>
              <w:spacing w:beforeAutospacing="1" w:afterAutospacing="1" w:line="240" w:lineRule="auto"/>
              <w:rPr>
                <w:sz w:val="22"/>
                <w:szCs w:val="22"/>
              </w:rPr>
            </w:pPr>
            <w:r w:rsidRPr="0BD0B9B9">
              <w:rPr>
                <w:rFonts w:asciiTheme="minorHAnsi" w:eastAsia="Times New Roman" w:hAnsiTheme="minorHAnsi"/>
                <w:sz w:val="22"/>
                <w:szCs w:val="22"/>
              </w:rPr>
              <w:t xml:space="preserve">Effective rating on </w:t>
            </w:r>
            <w:r w:rsidR="00D946F0">
              <w:rPr>
                <w:rFonts w:asciiTheme="minorHAnsi" w:eastAsia="Times New Roman" w:hAnsiTheme="minorHAnsi"/>
                <w:sz w:val="22"/>
                <w:szCs w:val="22"/>
              </w:rPr>
              <w:t>Content Specific U</w:t>
            </w:r>
            <w:r w:rsidR="441A1DB7" w:rsidRPr="0BD0B9B9">
              <w:rPr>
                <w:rFonts w:asciiTheme="minorHAnsi" w:eastAsia="Times New Roman" w:hAnsiTheme="minorHAnsi"/>
                <w:sz w:val="22"/>
                <w:szCs w:val="22"/>
              </w:rPr>
              <w:t>nit plan</w:t>
            </w:r>
          </w:p>
          <w:p w14:paraId="3E188E65" w14:textId="20D9B1A1" w:rsidR="00D0099B" w:rsidRDefault="00D0099B" w:rsidP="0BD0B9B9">
            <w:pPr>
              <w:numPr>
                <w:ilvl w:val="0"/>
                <w:numId w:val="38"/>
              </w:numPr>
              <w:spacing w:beforeAutospacing="1" w:afterAutospacing="1" w:line="240" w:lineRule="auto"/>
              <w:rPr>
                <w:sz w:val="22"/>
                <w:szCs w:val="22"/>
              </w:rPr>
            </w:pPr>
            <w:r>
              <w:rPr>
                <w:sz w:val="22"/>
                <w:szCs w:val="22"/>
              </w:rPr>
              <w:t>Grade of C or higher in EDU 403</w:t>
            </w:r>
          </w:p>
          <w:p w14:paraId="0BA3E90F" w14:textId="6496600B" w:rsidR="003731B7" w:rsidRPr="00D64E09" w:rsidRDefault="00D946F0" w:rsidP="3B937411">
            <w:pPr>
              <w:numPr>
                <w:ilvl w:val="0"/>
                <w:numId w:val="38"/>
              </w:numPr>
              <w:spacing w:beforeAutospacing="1" w:after="0" w:afterAutospacing="1" w:line="240" w:lineRule="auto"/>
              <w:rPr>
                <w:rFonts w:asciiTheme="minorHAnsi" w:eastAsia="Times New Roman" w:hAnsiTheme="minorHAnsi"/>
                <w:sz w:val="22"/>
                <w:szCs w:val="22"/>
              </w:rPr>
            </w:pPr>
            <w:r>
              <w:rPr>
                <w:rFonts w:asciiTheme="minorHAnsi" w:eastAsia="Times New Roman" w:hAnsiTheme="minorHAnsi"/>
                <w:sz w:val="22"/>
                <w:szCs w:val="22"/>
              </w:rPr>
              <w:t>90</w:t>
            </w:r>
            <w:r w:rsidR="00834BF0">
              <w:rPr>
                <w:rFonts w:asciiTheme="minorHAnsi" w:eastAsia="Times New Roman" w:hAnsiTheme="minorHAnsi"/>
                <w:sz w:val="22"/>
                <w:szCs w:val="22"/>
              </w:rPr>
              <w:t xml:space="preserve">% </w:t>
            </w:r>
            <w:r w:rsidR="00834BF0" w:rsidRPr="3B937411">
              <w:rPr>
                <w:rFonts w:asciiTheme="minorHAnsi" w:eastAsia="Times New Roman" w:hAnsiTheme="minorHAnsi"/>
                <w:sz w:val="22"/>
                <w:szCs w:val="22"/>
              </w:rPr>
              <w:t>Effective</w:t>
            </w:r>
            <w:r w:rsidR="0039292F">
              <w:rPr>
                <w:rFonts w:asciiTheme="minorHAnsi" w:eastAsia="Times New Roman" w:hAnsiTheme="minorHAnsi"/>
                <w:sz w:val="22"/>
                <w:szCs w:val="22"/>
              </w:rPr>
              <w:t xml:space="preserve">ness </w:t>
            </w:r>
            <w:r>
              <w:rPr>
                <w:rFonts w:asciiTheme="minorHAnsi" w:eastAsia="Times New Roman" w:hAnsiTheme="minorHAnsi"/>
                <w:sz w:val="22"/>
                <w:szCs w:val="22"/>
              </w:rPr>
              <w:t xml:space="preserve">ratings on DPT </w:t>
            </w:r>
            <w:r w:rsidR="0061374C">
              <w:rPr>
                <w:rFonts w:asciiTheme="minorHAnsi" w:eastAsia="Times New Roman" w:hAnsiTheme="minorHAnsi"/>
                <w:sz w:val="22"/>
                <w:szCs w:val="22"/>
              </w:rPr>
              <w:t xml:space="preserve">3 </w:t>
            </w:r>
            <w:r>
              <w:rPr>
                <w:rFonts w:asciiTheme="minorHAnsi" w:eastAsia="Times New Roman" w:hAnsiTheme="minorHAnsi"/>
                <w:sz w:val="22"/>
                <w:szCs w:val="22"/>
              </w:rPr>
              <w:t>Presentation and Interview</w:t>
            </w:r>
          </w:p>
          <w:p w14:paraId="71AA6920" w14:textId="77777777" w:rsidR="003731B7" w:rsidRPr="005D5A0F" w:rsidRDefault="7CC69AB9" w:rsidP="0BD0B9B9">
            <w:pPr>
              <w:numPr>
                <w:ilvl w:val="0"/>
                <w:numId w:val="38"/>
              </w:numPr>
              <w:spacing w:beforeAutospacing="1" w:after="0" w:afterAutospacing="1" w:line="240" w:lineRule="auto"/>
              <w:rPr>
                <w:sz w:val="22"/>
                <w:szCs w:val="22"/>
              </w:rPr>
            </w:pPr>
            <w:r w:rsidRPr="0BD0B9B9">
              <w:rPr>
                <w:rFonts w:asciiTheme="minorHAnsi" w:eastAsia="Times New Roman" w:hAnsiTheme="minorHAnsi"/>
                <w:sz w:val="22"/>
                <w:szCs w:val="22"/>
              </w:rPr>
              <w:t>Effective</w:t>
            </w:r>
            <w:r w:rsidR="003731B7" w:rsidRPr="0BD0B9B9">
              <w:rPr>
                <w:rFonts w:asciiTheme="minorHAnsi" w:eastAsia="Times New Roman" w:hAnsiTheme="minorHAnsi"/>
                <w:sz w:val="22"/>
                <w:szCs w:val="22"/>
              </w:rPr>
              <w:t xml:space="preserve"> </w:t>
            </w:r>
            <w:r w:rsidR="19BCAD45" w:rsidRPr="0BD0B9B9">
              <w:rPr>
                <w:rFonts w:asciiTheme="minorHAnsi" w:eastAsia="Times New Roman" w:hAnsiTheme="minorHAnsi"/>
                <w:sz w:val="22"/>
                <w:szCs w:val="22"/>
              </w:rPr>
              <w:t xml:space="preserve">rating on other documents as required for specific disciplines </w:t>
            </w:r>
            <w:r w:rsidR="1278688B" w:rsidRPr="0BD0B9B9">
              <w:rPr>
                <w:rFonts w:asciiTheme="minorHAnsi" w:eastAsia="Times New Roman" w:hAnsiTheme="minorHAnsi"/>
                <w:sz w:val="22"/>
                <w:szCs w:val="22"/>
              </w:rPr>
              <w:t xml:space="preserve">or listed in the </w:t>
            </w:r>
            <w:r w:rsidR="19BCAD45" w:rsidRPr="0BD0B9B9">
              <w:rPr>
                <w:rFonts w:asciiTheme="minorHAnsi" w:eastAsia="Times New Roman" w:hAnsiTheme="minorHAnsi"/>
                <w:sz w:val="22"/>
                <w:szCs w:val="22"/>
              </w:rPr>
              <w:t xml:space="preserve">Student Teaching </w:t>
            </w:r>
            <w:r w:rsidR="76EAE348" w:rsidRPr="0BD0B9B9">
              <w:rPr>
                <w:rFonts w:asciiTheme="minorHAnsi" w:eastAsia="Times New Roman" w:hAnsiTheme="minorHAnsi"/>
                <w:sz w:val="22"/>
                <w:szCs w:val="22"/>
              </w:rPr>
              <w:t>syllab</w:t>
            </w:r>
            <w:r w:rsidR="003F042D">
              <w:rPr>
                <w:rFonts w:asciiTheme="minorHAnsi" w:eastAsia="Times New Roman" w:hAnsiTheme="minorHAnsi"/>
                <w:sz w:val="22"/>
                <w:szCs w:val="22"/>
              </w:rPr>
              <w:t>u</w:t>
            </w:r>
            <w:r w:rsidR="000C5EE8">
              <w:rPr>
                <w:rFonts w:asciiTheme="minorHAnsi" w:eastAsia="Times New Roman" w:hAnsiTheme="minorHAnsi"/>
                <w:sz w:val="22"/>
                <w:szCs w:val="22"/>
              </w:rPr>
              <w:t>s</w:t>
            </w:r>
          </w:p>
          <w:p w14:paraId="59DB97A5" w14:textId="11068DCB" w:rsidR="005D5A0F" w:rsidRPr="00D64E09" w:rsidRDefault="005D5A0F" w:rsidP="0BD0B9B9">
            <w:pPr>
              <w:numPr>
                <w:ilvl w:val="0"/>
                <w:numId w:val="38"/>
              </w:numPr>
              <w:spacing w:beforeAutospacing="1" w:after="0" w:afterAutospacing="1" w:line="240" w:lineRule="auto"/>
              <w:rPr>
                <w:sz w:val="22"/>
                <w:szCs w:val="22"/>
              </w:rPr>
            </w:pPr>
            <w:r>
              <w:rPr>
                <w:sz w:val="22"/>
                <w:szCs w:val="22"/>
              </w:rPr>
              <w:t>Passing scores on the appropriate Praxis pedagogy exa</w:t>
            </w:r>
            <w:r w:rsidR="00083492">
              <w:rPr>
                <w:sz w:val="22"/>
                <w:szCs w:val="22"/>
              </w:rPr>
              <w:t>m (Principles of Learning and Teaching)</w:t>
            </w:r>
          </w:p>
        </w:tc>
      </w:tr>
      <w:tr w:rsidR="000C5EE8" w:rsidRPr="00D64E09" w14:paraId="089D5670" w14:textId="77777777" w:rsidTr="3B937411">
        <w:trPr>
          <w:trHeight w:val="1476"/>
          <w:tblCellSpacing w:w="0" w:type="dxa"/>
          <w:jc w:val="center"/>
        </w:trPr>
        <w:tc>
          <w:tcPr>
            <w:tcW w:w="0" w:type="auto"/>
            <w:tcBorders>
              <w:top w:val="nil"/>
              <w:left w:val="nil"/>
              <w:bottom w:val="nil"/>
              <w:right w:val="nil"/>
            </w:tcBorders>
          </w:tcPr>
          <w:p w14:paraId="2D5A99F2" w14:textId="77777777" w:rsidR="000C5EE8" w:rsidRDefault="000C5EE8" w:rsidP="000C5EE8">
            <w:pPr>
              <w:spacing w:before="100" w:beforeAutospacing="1" w:after="100" w:afterAutospacing="1" w:line="240" w:lineRule="auto"/>
              <w:rPr>
                <w:rFonts w:asciiTheme="minorHAnsi" w:eastAsia="Times New Roman" w:hAnsiTheme="minorHAnsi"/>
                <w:sz w:val="22"/>
                <w:szCs w:val="22"/>
              </w:rPr>
            </w:pPr>
          </w:p>
          <w:p w14:paraId="695E4AB3" w14:textId="77777777" w:rsidR="00FC4259" w:rsidRDefault="00FC4259" w:rsidP="000C5EE8">
            <w:pPr>
              <w:spacing w:before="100" w:beforeAutospacing="1" w:after="100" w:afterAutospacing="1" w:line="240" w:lineRule="auto"/>
              <w:rPr>
                <w:rFonts w:asciiTheme="minorHAnsi" w:eastAsia="Times New Roman" w:hAnsiTheme="minorHAnsi"/>
                <w:sz w:val="22"/>
                <w:szCs w:val="22"/>
              </w:rPr>
            </w:pPr>
          </w:p>
          <w:p w14:paraId="6F7DEA9F" w14:textId="77777777" w:rsidR="00FC4259" w:rsidRDefault="00FC4259" w:rsidP="000C5EE8">
            <w:pPr>
              <w:spacing w:before="100" w:beforeAutospacing="1" w:after="100" w:afterAutospacing="1" w:line="240" w:lineRule="auto"/>
              <w:rPr>
                <w:rFonts w:asciiTheme="minorHAnsi" w:eastAsia="Times New Roman" w:hAnsiTheme="minorHAnsi"/>
                <w:sz w:val="22"/>
                <w:szCs w:val="22"/>
              </w:rPr>
            </w:pPr>
          </w:p>
          <w:p w14:paraId="14973A1E" w14:textId="77777777" w:rsidR="00FC4259" w:rsidRPr="0039292F" w:rsidRDefault="00FC4259" w:rsidP="000C5EE8">
            <w:pPr>
              <w:spacing w:before="100" w:beforeAutospacing="1" w:after="100" w:afterAutospacing="1" w:line="240" w:lineRule="auto"/>
              <w:rPr>
                <w:rFonts w:asciiTheme="minorHAnsi" w:eastAsia="Times New Roman" w:hAnsiTheme="minorHAnsi"/>
                <w:sz w:val="22"/>
                <w:szCs w:val="22"/>
              </w:rPr>
            </w:pPr>
          </w:p>
        </w:tc>
      </w:tr>
      <w:tr w:rsidR="0061374C" w:rsidRPr="0061374C" w14:paraId="3B34FDD8" w14:textId="77777777" w:rsidTr="3B937411">
        <w:trPr>
          <w:trHeight w:val="1476"/>
          <w:tblCellSpacing w:w="0" w:type="dxa"/>
          <w:jc w:val="center"/>
        </w:trPr>
        <w:tc>
          <w:tcPr>
            <w:tcW w:w="0" w:type="auto"/>
            <w:tcBorders>
              <w:top w:val="nil"/>
              <w:left w:val="nil"/>
              <w:bottom w:val="nil"/>
              <w:right w:val="nil"/>
            </w:tcBorders>
          </w:tcPr>
          <w:p w14:paraId="5039245E" w14:textId="34878D50" w:rsidR="0061374C" w:rsidRPr="0061374C" w:rsidRDefault="0061374C" w:rsidP="00083492">
            <w:pPr>
              <w:spacing w:before="100" w:beforeAutospacing="1" w:after="100" w:afterAutospacing="1" w:line="240" w:lineRule="auto"/>
              <w:rPr>
                <w:rFonts w:asciiTheme="minorHAnsi" w:eastAsia="Times New Roman" w:hAnsiTheme="minorHAnsi"/>
                <w:b/>
                <w:bCs/>
                <w:sz w:val="22"/>
                <w:szCs w:val="22"/>
              </w:rPr>
            </w:pPr>
          </w:p>
        </w:tc>
      </w:tr>
      <w:tr w:rsidR="00FC4259" w:rsidRPr="0061374C" w14:paraId="4F843964" w14:textId="77777777" w:rsidTr="3B937411">
        <w:trPr>
          <w:trHeight w:val="1476"/>
          <w:tblCellSpacing w:w="0" w:type="dxa"/>
          <w:jc w:val="center"/>
        </w:trPr>
        <w:tc>
          <w:tcPr>
            <w:tcW w:w="0" w:type="auto"/>
            <w:tcBorders>
              <w:top w:val="nil"/>
              <w:left w:val="nil"/>
              <w:bottom w:val="nil"/>
              <w:right w:val="nil"/>
            </w:tcBorders>
          </w:tcPr>
          <w:p w14:paraId="49A163F3" w14:textId="77777777" w:rsidR="00FC4259" w:rsidRPr="0061374C" w:rsidRDefault="00FC4259" w:rsidP="00083492">
            <w:pPr>
              <w:spacing w:before="100" w:beforeAutospacing="1" w:after="100" w:afterAutospacing="1" w:line="240" w:lineRule="auto"/>
              <w:rPr>
                <w:rFonts w:asciiTheme="minorHAnsi" w:eastAsia="Times New Roman" w:hAnsiTheme="minorHAnsi"/>
                <w:b/>
                <w:bCs/>
                <w:sz w:val="22"/>
                <w:szCs w:val="22"/>
              </w:rPr>
            </w:pPr>
          </w:p>
        </w:tc>
      </w:tr>
      <w:tr w:rsidR="003731B7" w:rsidRPr="00D64E09" w14:paraId="563B839B" w14:textId="77777777" w:rsidTr="3B937411">
        <w:trPr>
          <w:tblCellSpacing w:w="0" w:type="dxa"/>
          <w:jc w:val="center"/>
        </w:trPr>
        <w:tc>
          <w:tcPr>
            <w:tcW w:w="0" w:type="auto"/>
            <w:tcBorders>
              <w:top w:val="nil"/>
              <w:left w:val="nil"/>
              <w:bottom w:val="nil"/>
              <w:right w:val="nil"/>
            </w:tcBorders>
            <w:shd w:val="clear" w:color="auto" w:fill="A6A6A6" w:themeFill="background1" w:themeFillShade="A6"/>
            <w:hideMark/>
          </w:tcPr>
          <w:p w14:paraId="64421564" w14:textId="4FE1E31E" w:rsidR="003731B7" w:rsidRPr="00D64E09" w:rsidRDefault="000C025B" w:rsidP="003731B7">
            <w:pPr>
              <w:spacing w:before="100" w:beforeAutospacing="1" w:after="100" w:afterAutospacing="1" w:line="240" w:lineRule="auto"/>
              <w:rPr>
                <w:rFonts w:asciiTheme="minorHAnsi" w:eastAsia="Times New Roman" w:hAnsiTheme="minorHAnsi" w:cstheme="minorHAnsi"/>
                <w:sz w:val="22"/>
                <w:szCs w:val="22"/>
              </w:rPr>
            </w:pPr>
            <w:r>
              <w:rPr>
                <w:rFonts w:asciiTheme="minorHAnsi" w:eastAsia="Times New Roman" w:hAnsiTheme="minorHAnsi" w:cstheme="minorHAnsi"/>
                <w:b/>
                <w:bCs/>
                <w:sz w:val="22"/>
                <w:szCs w:val="22"/>
              </w:rPr>
              <w:t>Professional Licensure</w:t>
            </w:r>
          </w:p>
        </w:tc>
      </w:tr>
      <w:tr w:rsidR="003731B7" w:rsidRPr="00D64E09" w14:paraId="333D867D" w14:textId="77777777" w:rsidTr="3B937411">
        <w:trPr>
          <w:tblCellSpacing w:w="0" w:type="dxa"/>
          <w:jc w:val="center"/>
        </w:trPr>
        <w:tc>
          <w:tcPr>
            <w:tcW w:w="0" w:type="auto"/>
            <w:tcBorders>
              <w:top w:val="nil"/>
              <w:left w:val="nil"/>
              <w:bottom w:val="nil"/>
              <w:right w:val="nil"/>
            </w:tcBorders>
            <w:shd w:val="clear" w:color="auto" w:fill="D9D9D9" w:themeFill="background1" w:themeFillShade="D9"/>
            <w:hideMark/>
          </w:tcPr>
          <w:p w14:paraId="4434A8D3" w14:textId="0E6FE2F0" w:rsidR="003731B7" w:rsidRPr="00D64E09" w:rsidRDefault="003731B7" w:rsidP="003731B7">
            <w:pPr>
              <w:spacing w:before="100" w:beforeAutospacing="1" w:after="100" w:afterAutospacing="1" w:line="240" w:lineRule="auto"/>
              <w:rPr>
                <w:rFonts w:asciiTheme="minorHAnsi" w:eastAsia="Times New Roman" w:hAnsiTheme="minorHAnsi" w:cstheme="minorHAnsi"/>
                <w:sz w:val="22"/>
                <w:szCs w:val="22"/>
              </w:rPr>
            </w:pPr>
          </w:p>
        </w:tc>
      </w:tr>
      <w:tr w:rsidR="003731B7" w:rsidRPr="00D64E09" w14:paraId="452D00E8" w14:textId="77777777" w:rsidTr="3B937411">
        <w:trPr>
          <w:tblCellSpacing w:w="0" w:type="dxa"/>
          <w:jc w:val="center"/>
        </w:trPr>
        <w:tc>
          <w:tcPr>
            <w:tcW w:w="0" w:type="auto"/>
            <w:tcBorders>
              <w:top w:val="nil"/>
              <w:left w:val="nil"/>
              <w:bottom w:val="nil"/>
              <w:right w:val="nil"/>
            </w:tcBorders>
            <w:hideMark/>
          </w:tcPr>
          <w:p w14:paraId="5A5D2919" w14:textId="1F9AD164" w:rsidR="003731B7" w:rsidRPr="00D64E09" w:rsidRDefault="003731B7" w:rsidP="003731B7">
            <w:pPr>
              <w:numPr>
                <w:ilvl w:val="0"/>
                <w:numId w:val="39"/>
              </w:numPr>
              <w:spacing w:before="100" w:beforeAutospacing="1" w:after="100" w:afterAutospacing="1" w:line="240" w:lineRule="auto"/>
              <w:rPr>
                <w:rFonts w:asciiTheme="minorHAnsi" w:eastAsia="Times New Roman" w:hAnsiTheme="minorHAnsi" w:cstheme="minorHAnsi"/>
                <w:sz w:val="22"/>
                <w:szCs w:val="22"/>
              </w:rPr>
            </w:pPr>
            <w:r w:rsidRPr="00D64E09">
              <w:rPr>
                <w:rFonts w:asciiTheme="minorHAnsi" w:eastAsia="Times New Roman" w:hAnsiTheme="minorHAnsi" w:cstheme="minorHAnsi"/>
                <w:sz w:val="22"/>
                <w:szCs w:val="22"/>
              </w:rPr>
              <w:t>Completion of all Hanover Colleg</w:t>
            </w:r>
            <w:r w:rsidR="00785C00" w:rsidRPr="00D64E09">
              <w:rPr>
                <w:rFonts w:asciiTheme="minorHAnsi" w:eastAsia="Times New Roman" w:hAnsiTheme="minorHAnsi" w:cstheme="minorHAnsi"/>
                <w:sz w:val="22"/>
                <w:szCs w:val="22"/>
              </w:rPr>
              <w:t>e Educator Preparation Program</w:t>
            </w:r>
            <w:r w:rsidRPr="00D64E09">
              <w:rPr>
                <w:rFonts w:asciiTheme="minorHAnsi" w:eastAsia="Times New Roman" w:hAnsiTheme="minorHAnsi" w:cstheme="minorHAnsi"/>
                <w:sz w:val="22"/>
                <w:szCs w:val="22"/>
              </w:rPr>
              <w:t xml:space="preserve"> requirements </w:t>
            </w:r>
            <w:proofErr w:type="gramStart"/>
            <w:r w:rsidRPr="00D64E09">
              <w:rPr>
                <w:rFonts w:asciiTheme="minorHAnsi" w:eastAsia="Times New Roman" w:hAnsiTheme="minorHAnsi" w:cstheme="minorHAnsi"/>
                <w:sz w:val="22"/>
                <w:szCs w:val="22"/>
              </w:rPr>
              <w:t>per</w:t>
            </w:r>
            <w:proofErr w:type="gramEnd"/>
            <w:r w:rsidRPr="00D64E09">
              <w:rPr>
                <w:rFonts w:asciiTheme="minorHAnsi" w:eastAsia="Times New Roman" w:hAnsiTheme="minorHAnsi" w:cstheme="minorHAnsi"/>
                <w:sz w:val="22"/>
                <w:szCs w:val="22"/>
              </w:rPr>
              <w:t xml:space="preserve"> Decision Point 3</w:t>
            </w:r>
          </w:p>
          <w:p w14:paraId="42FE8D0F" w14:textId="2F33EB3D" w:rsidR="003731B7" w:rsidRPr="00D64E09" w:rsidRDefault="003731B7" w:rsidP="003731B7">
            <w:pPr>
              <w:numPr>
                <w:ilvl w:val="0"/>
                <w:numId w:val="39"/>
              </w:numPr>
              <w:spacing w:before="100" w:beforeAutospacing="1" w:after="100" w:afterAutospacing="1" w:line="240" w:lineRule="auto"/>
              <w:rPr>
                <w:rFonts w:asciiTheme="minorHAnsi" w:eastAsia="Times New Roman" w:hAnsiTheme="minorHAnsi" w:cstheme="minorHAnsi"/>
                <w:sz w:val="22"/>
                <w:szCs w:val="22"/>
              </w:rPr>
            </w:pPr>
            <w:r w:rsidRPr="00D64E09">
              <w:rPr>
                <w:rFonts w:asciiTheme="minorHAnsi" w:eastAsia="Times New Roman" w:hAnsiTheme="minorHAnsi" w:cstheme="minorHAnsi"/>
                <w:sz w:val="22"/>
                <w:szCs w:val="22"/>
              </w:rPr>
              <w:t>Successful completion of bachelor'</w:t>
            </w:r>
            <w:r w:rsidR="00C0603F" w:rsidRPr="00D64E09">
              <w:rPr>
                <w:rFonts w:asciiTheme="minorHAnsi" w:eastAsia="Times New Roman" w:hAnsiTheme="minorHAnsi" w:cstheme="minorHAnsi"/>
                <w:sz w:val="22"/>
                <w:szCs w:val="22"/>
              </w:rPr>
              <w:t xml:space="preserve">s degree </w:t>
            </w:r>
            <w:r w:rsidR="00713C4D">
              <w:rPr>
                <w:rFonts w:asciiTheme="minorHAnsi" w:eastAsia="Times New Roman" w:hAnsiTheme="minorHAnsi" w:cstheme="minorHAnsi"/>
                <w:sz w:val="22"/>
                <w:szCs w:val="22"/>
              </w:rPr>
              <w:t>in Program area</w:t>
            </w:r>
          </w:p>
          <w:p w14:paraId="044E2C60" w14:textId="012A9D05" w:rsidR="00785C00" w:rsidRPr="00D64E09" w:rsidRDefault="00785C00" w:rsidP="003731B7">
            <w:pPr>
              <w:numPr>
                <w:ilvl w:val="0"/>
                <w:numId w:val="39"/>
              </w:numPr>
              <w:spacing w:before="100" w:beforeAutospacing="1" w:after="100" w:afterAutospacing="1" w:line="240" w:lineRule="auto"/>
              <w:rPr>
                <w:rFonts w:asciiTheme="minorHAnsi" w:eastAsia="Times New Roman" w:hAnsiTheme="minorHAnsi" w:cstheme="minorHAnsi"/>
                <w:sz w:val="22"/>
                <w:szCs w:val="22"/>
              </w:rPr>
            </w:pPr>
            <w:r w:rsidRPr="00D64E09">
              <w:rPr>
                <w:rFonts w:asciiTheme="minorHAnsi" w:eastAsia="Times New Roman" w:hAnsiTheme="minorHAnsi" w:cstheme="minorHAnsi"/>
                <w:sz w:val="22"/>
                <w:szCs w:val="22"/>
              </w:rPr>
              <w:t xml:space="preserve">Certification in </w:t>
            </w:r>
            <w:r w:rsidR="00AC6B82">
              <w:rPr>
                <w:rFonts w:asciiTheme="minorHAnsi" w:eastAsia="Times New Roman" w:hAnsiTheme="minorHAnsi" w:cstheme="minorHAnsi"/>
                <w:sz w:val="22"/>
                <w:szCs w:val="22"/>
              </w:rPr>
              <w:t>hands</w:t>
            </w:r>
            <w:r w:rsidR="00FC4259">
              <w:rPr>
                <w:rFonts w:asciiTheme="minorHAnsi" w:eastAsia="Times New Roman" w:hAnsiTheme="minorHAnsi" w:cstheme="minorHAnsi"/>
                <w:sz w:val="22"/>
                <w:szCs w:val="22"/>
              </w:rPr>
              <w:t>-</w:t>
            </w:r>
            <w:r w:rsidR="00AC6B82">
              <w:rPr>
                <w:rFonts w:asciiTheme="minorHAnsi" w:eastAsia="Times New Roman" w:hAnsiTheme="minorHAnsi" w:cstheme="minorHAnsi"/>
                <w:sz w:val="22"/>
                <w:szCs w:val="22"/>
              </w:rPr>
              <w:t xml:space="preserve">on </w:t>
            </w:r>
            <w:r w:rsidRPr="00D64E09">
              <w:rPr>
                <w:rFonts w:asciiTheme="minorHAnsi" w:eastAsia="Times New Roman" w:hAnsiTheme="minorHAnsi" w:cstheme="minorHAnsi"/>
                <w:sz w:val="22"/>
                <w:szCs w:val="22"/>
              </w:rPr>
              <w:t>CPR with AED by the American Red Cross or the American Heart Association</w:t>
            </w:r>
          </w:p>
          <w:p w14:paraId="77A8F543" w14:textId="37D0F45C" w:rsidR="00785C00" w:rsidRPr="00D64E09" w:rsidRDefault="00785C00" w:rsidP="003731B7">
            <w:pPr>
              <w:numPr>
                <w:ilvl w:val="0"/>
                <w:numId w:val="39"/>
              </w:numPr>
              <w:spacing w:before="100" w:beforeAutospacing="1" w:after="100" w:afterAutospacing="1" w:line="240" w:lineRule="auto"/>
              <w:rPr>
                <w:rFonts w:asciiTheme="minorHAnsi" w:eastAsia="Times New Roman" w:hAnsiTheme="minorHAnsi" w:cstheme="minorHAnsi"/>
                <w:sz w:val="22"/>
                <w:szCs w:val="22"/>
              </w:rPr>
            </w:pPr>
            <w:r w:rsidRPr="00D64E09">
              <w:rPr>
                <w:rFonts w:asciiTheme="minorHAnsi" w:eastAsia="Times New Roman" w:hAnsiTheme="minorHAnsi" w:cstheme="minorHAnsi"/>
                <w:sz w:val="22"/>
                <w:szCs w:val="22"/>
              </w:rPr>
              <w:t xml:space="preserve">Certificate of completion of an approved Suicide Prevention Training program </w:t>
            </w:r>
            <w:r w:rsidR="00AE61E3">
              <w:rPr>
                <w:rFonts w:asciiTheme="minorHAnsi" w:eastAsia="Times New Roman" w:hAnsiTheme="minorHAnsi" w:cstheme="minorHAnsi"/>
                <w:sz w:val="22"/>
                <w:szCs w:val="22"/>
              </w:rPr>
              <w:t>as listed on the IDOE website</w:t>
            </w:r>
            <w:r w:rsidR="00C81FED">
              <w:rPr>
                <w:rFonts w:asciiTheme="minorHAnsi" w:eastAsia="Times New Roman" w:hAnsiTheme="minorHAnsi" w:cstheme="minorHAnsi"/>
                <w:sz w:val="22"/>
                <w:szCs w:val="22"/>
              </w:rPr>
              <w:t xml:space="preserve"> (Jason Foundation is recommended)</w:t>
            </w:r>
            <w:r w:rsidR="00AC6B82">
              <w:rPr>
                <w:rFonts w:asciiTheme="minorHAnsi" w:eastAsia="Times New Roman" w:hAnsiTheme="minorHAnsi" w:cstheme="minorHAnsi"/>
                <w:sz w:val="22"/>
                <w:szCs w:val="22"/>
              </w:rPr>
              <w:t>.</w:t>
            </w:r>
          </w:p>
          <w:p w14:paraId="051590CA" w14:textId="41D94C1E" w:rsidR="00C056C9" w:rsidRDefault="00C81FED" w:rsidP="00D946F0">
            <w:pPr>
              <w:numPr>
                <w:ilvl w:val="0"/>
                <w:numId w:val="39"/>
              </w:numPr>
              <w:spacing w:before="100" w:beforeAutospacing="1" w:after="100" w:afterAutospacing="1" w:line="240" w:lineRule="auto"/>
              <w:rPr>
                <w:rFonts w:asciiTheme="minorHAnsi" w:eastAsia="Times New Roman" w:hAnsiTheme="minorHAnsi" w:cstheme="minorHAnsi"/>
                <w:sz w:val="22"/>
                <w:szCs w:val="22"/>
              </w:rPr>
            </w:pPr>
            <w:r>
              <w:rPr>
                <w:rFonts w:asciiTheme="minorHAnsi" w:eastAsia="Times New Roman" w:hAnsiTheme="minorHAnsi" w:cstheme="minorHAnsi"/>
                <w:sz w:val="22"/>
                <w:szCs w:val="22"/>
              </w:rPr>
              <w:t>Documentation of p</w:t>
            </w:r>
            <w:r w:rsidR="00B610FD">
              <w:rPr>
                <w:rFonts w:asciiTheme="minorHAnsi" w:eastAsia="Times New Roman" w:hAnsiTheme="minorHAnsi" w:cstheme="minorHAnsi"/>
                <w:sz w:val="22"/>
                <w:szCs w:val="22"/>
              </w:rPr>
              <w:t xml:space="preserve">assing of required </w:t>
            </w:r>
            <w:r w:rsidR="00895AA4">
              <w:rPr>
                <w:rFonts w:asciiTheme="minorHAnsi" w:eastAsia="Times New Roman" w:hAnsiTheme="minorHAnsi" w:cstheme="minorHAnsi"/>
                <w:sz w:val="22"/>
                <w:szCs w:val="22"/>
              </w:rPr>
              <w:t>P</w:t>
            </w:r>
            <w:r w:rsidR="00713C4D">
              <w:rPr>
                <w:rFonts w:asciiTheme="minorHAnsi" w:eastAsia="Times New Roman" w:hAnsiTheme="minorHAnsi" w:cstheme="minorHAnsi"/>
                <w:sz w:val="22"/>
                <w:szCs w:val="22"/>
              </w:rPr>
              <w:t>RAXIS</w:t>
            </w:r>
            <w:r w:rsidR="00B610FD">
              <w:rPr>
                <w:rFonts w:asciiTheme="minorHAnsi" w:eastAsia="Times New Roman" w:hAnsiTheme="minorHAnsi" w:cstheme="minorHAnsi"/>
                <w:sz w:val="22"/>
                <w:szCs w:val="22"/>
              </w:rPr>
              <w:t xml:space="preserve"> licensing exams in Pedagogy and Content Area(s)</w:t>
            </w:r>
            <w:r w:rsidR="00E05721">
              <w:rPr>
                <w:rFonts w:asciiTheme="minorHAnsi" w:eastAsia="Times New Roman" w:hAnsiTheme="minorHAnsi" w:cstheme="minorHAnsi"/>
                <w:sz w:val="22"/>
                <w:szCs w:val="22"/>
              </w:rPr>
              <w:t xml:space="preserve"> </w:t>
            </w:r>
          </w:p>
          <w:p w14:paraId="36D8184C" w14:textId="77777777" w:rsidR="00D946F0" w:rsidRDefault="00D946F0" w:rsidP="00D946F0">
            <w:pPr>
              <w:numPr>
                <w:ilvl w:val="0"/>
                <w:numId w:val="39"/>
              </w:numPr>
              <w:spacing w:before="100" w:beforeAutospacing="1" w:after="100" w:afterAutospacing="1" w:line="240" w:lineRule="auto"/>
              <w:rPr>
                <w:rFonts w:asciiTheme="minorHAnsi" w:eastAsia="Times New Roman" w:hAnsiTheme="minorHAnsi" w:cstheme="minorHAnsi"/>
                <w:sz w:val="22"/>
                <w:szCs w:val="22"/>
              </w:rPr>
            </w:pPr>
            <w:r>
              <w:rPr>
                <w:rFonts w:asciiTheme="minorHAnsi" w:eastAsia="Times New Roman" w:hAnsiTheme="minorHAnsi" w:cstheme="minorHAnsi"/>
                <w:sz w:val="22"/>
                <w:szCs w:val="22"/>
              </w:rPr>
              <w:t>Paid application in Indiana DOE LVIS portal.</w:t>
            </w:r>
          </w:p>
          <w:p w14:paraId="1B28F227" w14:textId="252DC474" w:rsidR="00834F25" w:rsidRDefault="00834F25" w:rsidP="00834F25">
            <w:pPr>
              <w:numPr>
                <w:ilvl w:val="0"/>
                <w:numId w:val="39"/>
              </w:numPr>
              <w:spacing w:before="100" w:beforeAutospacing="1" w:after="100" w:afterAutospacing="1" w:line="240" w:lineRule="auto"/>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Elementary Education and Special Education candidates must also pass the Praxis </w:t>
            </w:r>
            <w:proofErr w:type="gramStart"/>
            <w:r>
              <w:rPr>
                <w:rFonts w:asciiTheme="minorHAnsi" w:eastAsia="Times New Roman" w:hAnsiTheme="minorHAnsi" w:cstheme="minorHAnsi"/>
                <w:sz w:val="22"/>
                <w:szCs w:val="22"/>
              </w:rPr>
              <w:t>Reading (#</w:t>
            </w:r>
            <w:proofErr w:type="gramEnd"/>
            <w:r>
              <w:rPr>
                <w:rFonts w:asciiTheme="minorHAnsi" w:eastAsia="Times New Roman" w:hAnsiTheme="minorHAnsi" w:cstheme="minorHAnsi"/>
                <w:sz w:val="22"/>
                <w:szCs w:val="22"/>
              </w:rPr>
              <w:t xml:space="preserve">5205) </w:t>
            </w:r>
            <w:r w:rsidR="00D379A3">
              <w:rPr>
                <w:rFonts w:asciiTheme="minorHAnsi" w:eastAsia="Times New Roman" w:hAnsiTheme="minorHAnsi" w:cstheme="minorHAnsi"/>
                <w:sz w:val="22"/>
                <w:szCs w:val="22"/>
              </w:rPr>
              <w:t>as of July 1, 2025. They will add the Early Literacy Endors</w:t>
            </w:r>
            <w:r w:rsidR="00C37585">
              <w:rPr>
                <w:rFonts w:asciiTheme="minorHAnsi" w:eastAsia="Times New Roman" w:hAnsiTheme="minorHAnsi" w:cstheme="minorHAnsi"/>
                <w:sz w:val="22"/>
                <w:szCs w:val="22"/>
              </w:rPr>
              <w:t>e</w:t>
            </w:r>
            <w:r w:rsidR="00D379A3">
              <w:rPr>
                <w:rFonts w:asciiTheme="minorHAnsi" w:eastAsia="Times New Roman" w:hAnsiTheme="minorHAnsi" w:cstheme="minorHAnsi"/>
                <w:sz w:val="22"/>
                <w:szCs w:val="22"/>
              </w:rPr>
              <w:t>ment to their a</w:t>
            </w:r>
            <w:r w:rsidR="00C37585">
              <w:rPr>
                <w:rFonts w:asciiTheme="minorHAnsi" w:eastAsia="Times New Roman" w:hAnsiTheme="minorHAnsi" w:cstheme="minorHAnsi"/>
                <w:sz w:val="22"/>
                <w:szCs w:val="22"/>
              </w:rPr>
              <w:t>pplication along with a letter from the EPP.</w:t>
            </w:r>
          </w:p>
          <w:p w14:paraId="6B415A2A" w14:textId="4728987F" w:rsidR="00834F25" w:rsidRPr="00D64E09" w:rsidRDefault="00834F25" w:rsidP="00834F25">
            <w:pPr>
              <w:spacing w:before="100" w:beforeAutospacing="1" w:after="100" w:afterAutospacing="1" w:line="240" w:lineRule="auto"/>
              <w:rPr>
                <w:rFonts w:asciiTheme="minorHAnsi" w:eastAsia="Times New Roman" w:hAnsiTheme="minorHAnsi" w:cstheme="minorHAnsi"/>
                <w:sz w:val="22"/>
                <w:szCs w:val="22"/>
              </w:rPr>
            </w:pPr>
          </w:p>
        </w:tc>
      </w:tr>
    </w:tbl>
    <w:p w14:paraId="6E6732F5" w14:textId="5960C430" w:rsidR="00D946F0" w:rsidRPr="0078382A" w:rsidRDefault="0061374C" w:rsidP="005C1C7A">
      <w:pPr>
        <w:spacing w:after="0"/>
        <w:rPr>
          <w:rFonts w:asciiTheme="minorHAnsi" w:hAnsiTheme="minorHAnsi" w:cstheme="minorHAnsi"/>
          <w:b/>
          <w:sz w:val="22"/>
          <w:szCs w:val="22"/>
        </w:rPr>
      </w:pPr>
      <w:r w:rsidRPr="0078382A">
        <w:rPr>
          <w:rFonts w:asciiTheme="minorHAnsi" w:hAnsiTheme="minorHAnsi" w:cstheme="minorHAnsi"/>
          <w:b/>
          <w:sz w:val="22"/>
          <w:szCs w:val="22"/>
        </w:rPr>
        <w:t xml:space="preserve">Indiana allows for the addition of content areas </w:t>
      </w:r>
      <w:r w:rsidR="00BE7283" w:rsidRPr="0078382A">
        <w:rPr>
          <w:rFonts w:asciiTheme="minorHAnsi" w:hAnsiTheme="minorHAnsi" w:cstheme="minorHAnsi"/>
          <w:b/>
          <w:sz w:val="22"/>
          <w:szCs w:val="22"/>
        </w:rPr>
        <w:t xml:space="preserve">to an initial license </w:t>
      </w:r>
      <w:r w:rsidRPr="0078382A">
        <w:rPr>
          <w:rFonts w:asciiTheme="minorHAnsi" w:hAnsiTheme="minorHAnsi" w:cstheme="minorHAnsi"/>
          <w:b/>
          <w:sz w:val="22"/>
          <w:szCs w:val="22"/>
        </w:rPr>
        <w:t>by</w:t>
      </w:r>
      <w:r w:rsidR="00BE7283" w:rsidRPr="0078382A">
        <w:rPr>
          <w:rFonts w:asciiTheme="minorHAnsi" w:hAnsiTheme="minorHAnsi" w:cstheme="minorHAnsi"/>
          <w:b/>
          <w:sz w:val="22"/>
          <w:szCs w:val="22"/>
        </w:rPr>
        <w:t xml:space="preserve"> passing the Praxis content area exam </w:t>
      </w:r>
      <w:proofErr w:type="gramStart"/>
      <w:r w:rsidR="00BE7283" w:rsidRPr="0078382A">
        <w:rPr>
          <w:rFonts w:asciiTheme="minorHAnsi" w:hAnsiTheme="minorHAnsi" w:cstheme="minorHAnsi"/>
          <w:b/>
          <w:sz w:val="22"/>
          <w:szCs w:val="22"/>
        </w:rPr>
        <w:t>with the exception of</w:t>
      </w:r>
      <w:proofErr w:type="gramEnd"/>
      <w:r w:rsidR="00BE7283" w:rsidRPr="0078382A">
        <w:rPr>
          <w:rFonts w:asciiTheme="minorHAnsi" w:hAnsiTheme="minorHAnsi" w:cstheme="minorHAnsi"/>
          <w:b/>
          <w:sz w:val="22"/>
          <w:szCs w:val="22"/>
        </w:rPr>
        <w:t xml:space="preserve"> Elementary Education, Special Education, and in the Arts (Visual, Theatre, and Music</w:t>
      </w:r>
      <w:r w:rsidR="00E05721" w:rsidRPr="0078382A">
        <w:rPr>
          <w:rFonts w:asciiTheme="minorHAnsi" w:hAnsiTheme="minorHAnsi" w:cstheme="minorHAnsi"/>
          <w:b/>
          <w:sz w:val="22"/>
          <w:szCs w:val="22"/>
        </w:rPr>
        <w:t>)</w:t>
      </w:r>
      <w:r w:rsidR="00BE7283" w:rsidRPr="0078382A">
        <w:rPr>
          <w:rFonts w:asciiTheme="minorHAnsi" w:hAnsiTheme="minorHAnsi" w:cstheme="minorHAnsi"/>
          <w:b/>
          <w:sz w:val="22"/>
          <w:szCs w:val="22"/>
        </w:rPr>
        <w:t xml:space="preserve">. Not all states recognize </w:t>
      </w:r>
      <w:r w:rsidR="00C37585">
        <w:rPr>
          <w:rFonts w:asciiTheme="minorHAnsi" w:hAnsiTheme="minorHAnsi" w:cstheme="minorHAnsi"/>
          <w:b/>
          <w:sz w:val="22"/>
          <w:szCs w:val="22"/>
        </w:rPr>
        <w:t>“</w:t>
      </w:r>
      <w:r w:rsidR="00BE7283" w:rsidRPr="0078382A">
        <w:rPr>
          <w:rFonts w:asciiTheme="minorHAnsi" w:hAnsiTheme="minorHAnsi" w:cstheme="minorHAnsi"/>
          <w:b/>
          <w:sz w:val="22"/>
          <w:szCs w:val="22"/>
        </w:rPr>
        <w:t>test only</w:t>
      </w:r>
      <w:r w:rsidR="00C37585">
        <w:rPr>
          <w:rFonts w:asciiTheme="minorHAnsi" w:hAnsiTheme="minorHAnsi" w:cstheme="minorHAnsi"/>
          <w:b/>
          <w:sz w:val="22"/>
          <w:szCs w:val="22"/>
        </w:rPr>
        <w:t>”</w:t>
      </w:r>
      <w:r w:rsidR="00BE7283" w:rsidRPr="0078382A">
        <w:rPr>
          <w:rFonts w:asciiTheme="minorHAnsi" w:hAnsiTheme="minorHAnsi" w:cstheme="minorHAnsi"/>
          <w:b/>
          <w:sz w:val="22"/>
          <w:szCs w:val="22"/>
        </w:rPr>
        <w:t xml:space="preserve"> additions.</w:t>
      </w:r>
    </w:p>
    <w:p w14:paraId="3E27BA64" w14:textId="77777777" w:rsidR="00BE7283" w:rsidRPr="0078382A" w:rsidRDefault="00BE7283" w:rsidP="005C1C7A">
      <w:pPr>
        <w:spacing w:after="0"/>
        <w:rPr>
          <w:rFonts w:asciiTheme="minorHAnsi" w:hAnsiTheme="minorHAnsi" w:cstheme="minorHAnsi"/>
          <w:bCs/>
        </w:rPr>
      </w:pPr>
    </w:p>
    <w:p w14:paraId="18615D9D" w14:textId="092A9E51" w:rsidR="004F70CC" w:rsidRPr="004F70CC" w:rsidRDefault="004F70CC" w:rsidP="004F70CC">
      <w:pPr>
        <w:spacing w:after="0"/>
        <w:rPr>
          <w:sz w:val="20"/>
          <w:szCs w:val="20"/>
        </w:rPr>
      </w:pPr>
    </w:p>
    <w:p w14:paraId="4DAA4486" w14:textId="1152FB2A" w:rsidR="004337A8" w:rsidRPr="00D64E09" w:rsidRDefault="00B64B90" w:rsidP="00520B5E">
      <w:pPr>
        <w:rPr>
          <w:rFonts w:asciiTheme="minorHAnsi" w:hAnsiTheme="minorHAnsi" w:cstheme="minorHAnsi"/>
          <w:b/>
          <w:sz w:val="32"/>
          <w:szCs w:val="32"/>
          <w:u w:val="single"/>
        </w:rPr>
      </w:pPr>
      <w:r>
        <w:rPr>
          <w:rFonts w:asciiTheme="minorHAnsi" w:hAnsiTheme="minorHAnsi" w:cstheme="minorHAnsi"/>
          <w:b/>
          <w:sz w:val="32"/>
          <w:szCs w:val="32"/>
          <w:u w:val="single"/>
        </w:rPr>
        <w:t xml:space="preserve">Handbook </w:t>
      </w:r>
      <w:r w:rsidR="0010377B" w:rsidRPr="00D64E09">
        <w:rPr>
          <w:rFonts w:asciiTheme="minorHAnsi" w:hAnsiTheme="minorHAnsi" w:cstheme="minorHAnsi"/>
          <w:b/>
          <w:sz w:val="32"/>
          <w:szCs w:val="32"/>
          <w:u w:val="single"/>
        </w:rPr>
        <w:t>Appendix</w:t>
      </w:r>
      <w:r w:rsidR="004337A8" w:rsidRPr="00D64E09">
        <w:rPr>
          <w:rFonts w:asciiTheme="minorHAnsi" w:hAnsiTheme="minorHAnsi" w:cstheme="minorHAnsi"/>
          <w:b/>
          <w:sz w:val="32"/>
          <w:szCs w:val="32"/>
          <w:u w:val="single"/>
        </w:rPr>
        <w:t xml:space="preserve"> </w:t>
      </w:r>
      <w:r w:rsidR="007168D3">
        <w:rPr>
          <w:rFonts w:asciiTheme="minorHAnsi" w:hAnsiTheme="minorHAnsi" w:cstheme="minorHAnsi"/>
          <w:b/>
          <w:sz w:val="32"/>
          <w:szCs w:val="32"/>
          <w:u w:val="single"/>
        </w:rPr>
        <w:t>B</w:t>
      </w:r>
    </w:p>
    <w:p w14:paraId="4DAA4488" w14:textId="63908C6A" w:rsidR="0010377B" w:rsidRPr="00D64E09" w:rsidRDefault="009979DB" w:rsidP="0010377B">
      <w:pPr>
        <w:spacing w:after="0"/>
        <w:jc w:val="center"/>
        <w:rPr>
          <w:rFonts w:asciiTheme="minorHAnsi" w:hAnsiTheme="minorHAnsi" w:cstheme="minorHAnsi"/>
          <w:b/>
        </w:rPr>
      </w:pPr>
      <w:bookmarkStart w:id="1" w:name="_Hlk98236208"/>
      <w:r>
        <w:rPr>
          <w:rFonts w:asciiTheme="minorHAnsi" w:hAnsiTheme="minorHAnsi" w:cstheme="minorHAnsi"/>
          <w:b/>
          <w:sz w:val="28"/>
          <w:szCs w:val="28"/>
        </w:rPr>
        <w:t>Clinical Experiences</w:t>
      </w:r>
      <w:r w:rsidR="008D27A3">
        <w:rPr>
          <w:rFonts w:asciiTheme="minorHAnsi" w:hAnsiTheme="minorHAnsi" w:cstheme="minorHAnsi"/>
          <w:b/>
          <w:sz w:val="28"/>
          <w:szCs w:val="28"/>
        </w:rPr>
        <w:br/>
      </w:r>
      <w:r w:rsidR="0010377B" w:rsidRPr="00D64E09">
        <w:rPr>
          <w:rFonts w:asciiTheme="minorHAnsi" w:hAnsiTheme="minorHAnsi" w:cstheme="minorHAnsi"/>
          <w:b/>
          <w:sz w:val="28"/>
          <w:szCs w:val="28"/>
        </w:rPr>
        <w:t xml:space="preserve"> </w:t>
      </w:r>
      <w:r w:rsidR="00D90CE1" w:rsidRPr="00D64E09">
        <w:rPr>
          <w:rFonts w:asciiTheme="minorHAnsi" w:hAnsiTheme="minorHAnsi" w:cstheme="minorHAnsi"/>
          <w:b/>
        </w:rPr>
        <w:t>Fieldwork and Dress Guidelines</w:t>
      </w:r>
    </w:p>
    <w:p w14:paraId="525D8171" w14:textId="2532CA34" w:rsidR="00D90CE1" w:rsidRPr="00D64E09" w:rsidRDefault="00223316" w:rsidP="00D90CE1">
      <w:pPr>
        <w:rPr>
          <w:rFonts w:asciiTheme="minorHAnsi" w:hAnsiTheme="minorHAnsi" w:cstheme="minorHAnsi"/>
          <w:sz w:val="22"/>
          <w:szCs w:val="22"/>
        </w:rPr>
      </w:pPr>
      <w:r w:rsidRPr="00D64E09">
        <w:rPr>
          <w:rFonts w:asciiTheme="minorHAnsi" w:hAnsiTheme="minorHAnsi" w:cstheme="minorHAnsi"/>
          <w:sz w:val="22"/>
          <w:szCs w:val="22"/>
        </w:rPr>
        <w:lastRenderedPageBreak/>
        <w:t xml:space="preserve">Field work is an important part of the </w:t>
      </w:r>
      <w:r w:rsidR="00025B3B" w:rsidRPr="00D64E09">
        <w:rPr>
          <w:rFonts w:asciiTheme="minorHAnsi" w:hAnsiTheme="minorHAnsi" w:cstheme="minorHAnsi"/>
          <w:sz w:val="22"/>
          <w:szCs w:val="22"/>
        </w:rPr>
        <w:t xml:space="preserve">Educator Preparation Program.  </w:t>
      </w:r>
      <w:r w:rsidRPr="00D64E09">
        <w:rPr>
          <w:rFonts w:asciiTheme="minorHAnsi" w:hAnsiTheme="minorHAnsi" w:cstheme="minorHAnsi"/>
          <w:sz w:val="22"/>
          <w:szCs w:val="22"/>
        </w:rPr>
        <w:t xml:space="preserve"> It is very important to remember you are representing Hanover Coll</w:t>
      </w:r>
      <w:r w:rsidR="00025B3B" w:rsidRPr="00D64E09">
        <w:rPr>
          <w:rFonts w:asciiTheme="minorHAnsi" w:hAnsiTheme="minorHAnsi" w:cstheme="minorHAnsi"/>
          <w:sz w:val="22"/>
          <w:szCs w:val="22"/>
        </w:rPr>
        <w:t>ege and the EPP</w:t>
      </w:r>
      <w:r w:rsidRPr="00D64E09">
        <w:rPr>
          <w:rFonts w:asciiTheme="minorHAnsi" w:hAnsiTheme="minorHAnsi" w:cstheme="minorHAnsi"/>
          <w:sz w:val="22"/>
          <w:szCs w:val="22"/>
        </w:rPr>
        <w:t xml:space="preserve"> during your field work time. Please pay close attention to the following guidelines:</w:t>
      </w:r>
    </w:p>
    <w:p w14:paraId="4DAA448A" w14:textId="683B9D1F" w:rsidR="00223316" w:rsidRPr="00D64E09" w:rsidRDefault="00223316" w:rsidP="00D90CE1">
      <w:pPr>
        <w:rPr>
          <w:rFonts w:asciiTheme="minorHAnsi" w:hAnsiTheme="minorHAnsi" w:cstheme="minorHAnsi"/>
          <w:sz w:val="22"/>
          <w:szCs w:val="22"/>
        </w:rPr>
      </w:pPr>
      <w:r w:rsidRPr="00D64E09">
        <w:rPr>
          <w:rFonts w:asciiTheme="minorHAnsi" w:hAnsiTheme="minorHAnsi" w:cstheme="minorHAnsi"/>
          <w:b/>
          <w:sz w:val="22"/>
          <w:szCs w:val="22"/>
        </w:rPr>
        <w:t>Be punctual</w:t>
      </w:r>
      <w:proofErr w:type="gramStart"/>
      <w:r w:rsidRPr="00D64E09">
        <w:rPr>
          <w:rFonts w:asciiTheme="minorHAnsi" w:hAnsiTheme="minorHAnsi" w:cstheme="minorHAnsi"/>
          <w:b/>
          <w:sz w:val="22"/>
          <w:szCs w:val="22"/>
        </w:rPr>
        <w:t>:</w:t>
      </w:r>
      <w:r w:rsidRPr="00D64E09">
        <w:rPr>
          <w:rFonts w:asciiTheme="minorHAnsi" w:hAnsiTheme="minorHAnsi" w:cstheme="minorHAnsi"/>
          <w:sz w:val="22"/>
          <w:szCs w:val="22"/>
        </w:rPr>
        <w:t xml:space="preserve">  Leave</w:t>
      </w:r>
      <w:proofErr w:type="gramEnd"/>
      <w:r w:rsidRPr="00D64E09">
        <w:rPr>
          <w:rFonts w:asciiTheme="minorHAnsi" w:hAnsiTheme="minorHAnsi" w:cstheme="minorHAnsi"/>
          <w:sz w:val="22"/>
          <w:szCs w:val="22"/>
        </w:rPr>
        <w:t xml:space="preserve"> </w:t>
      </w:r>
      <w:r w:rsidR="006F29E9" w:rsidRPr="00D64E09">
        <w:rPr>
          <w:rFonts w:asciiTheme="minorHAnsi" w:hAnsiTheme="minorHAnsi" w:cstheme="minorHAnsi"/>
          <w:sz w:val="22"/>
          <w:szCs w:val="22"/>
        </w:rPr>
        <w:t xml:space="preserve">for your destination especially </w:t>
      </w:r>
      <w:r w:rsidRPr="00D64E09">
        <w:rPr>
          <w:rFonts w:asciiTheme="minorHAnsi" w:hAnsiTheme="minorHAnsi" w:cstheme="minorHAnsi"/>
          <w:sz w:val="22"/>
          <w:szCs w:val="22"/>
        </w:rPr>
        <w:t xml:space="preserve">early on the first day to allow time for getting lost, locating a parking space, finding the right door into the school building, and locating the classroom. If you are </w:t>
      </w:r>
      <w:r w:rsidR="006F29E9" w:rsidRPr="00D64E09">
        <w:rPr>
          <w:rFonts w:asciiTheme="minorHAnsi" w:hAnsiTheme="minorHAnsi" w:cstheme="minorHAnsi"/>
          <w:sz w:val="22"/>
          <w:szCs w:val="22"/>
        </w:rPr>
        <w:t xml:space="preserve">ever </w:t>
      </w:r>
      <w:r w:rsidRPr="00D64E09">
        <w:rPr>
          <w:rFonts w:asciiTheme="minorHAnsi" w:hAnsiTheme="minorHAnsi" w:cstheme="minorHAnsi"/>
          <w:sz w:val="22"/>
          <w:szCs w:val="22"/>
        </w:rPr>
        <w:t>unavoidably delayed, do phone the school and leave a message for your cooperating teacher. As a rule of thumb, always plan to arrive ten minutes before you are expected.</w:t>
      </w:r>
    </w:p>
    <w:p w14:paraId="4DAA448B" w14:textId="09DDA364" w:rsidR="00223316" w:rsidRPr="00D64E09" w:rsidRDefault="00223316" w:rsidP="00223316">
      <w:pPr>
        <w:pStyle w:val="ListParagraph"/>
        <w:numPr>
          <w:ilvl w:val="0"/>
          <w:numId w:val="17"/>
        </w:numPr>
        <w:rPr>
          <w:rFonts w:asciiTheme="minorHAnsi" w:hAnsiTheme="minorHAnsi" w:cstheme="minorHAnsi"/>
          <w:sz w:val="22"/>
          <w:szCs w:val="22"/>
        </w:rPr>
      </w:pPr>
      <w:r w:rsidRPr="00D64E09">
        <w:rPr>
          <w:rFonts w:asciiTheme="minorHAnsi" w:hAnsiTheme="minorHAnsi" w:cstheme="minorHAnsi"/>
          <w:b/>
          <w:sz w:val="22"/>
          <w:szCs w:val="22"/>
        </w:rPr>
        <w:t>Sign in</w:t>
      </w:r>
      <w:proofErr w:type="gramStart"/>
      <w:r w:rsidRPr="00D64E09">
        <w:rPr>
          <w:rFonts w:asciiTheme="minorHAnsi" w:hAnsiTheme="minorHAnsi" w:cstheme="minorHAnsi"/>
          <w:b/>
          <w:sz w:val="22"/>
          <w:szCs w:val="22"/>
        </w:rPr>
        <w:t>:</w:t>
      </w:r>
      <w:r w:rsidRPr="00D64E09">
        <w:rPr>
          <w:rFonts w:asciiTheme="minorHAnsi" w:hAnsiTheme="minorHAnsi" w:cstheme="minorHAnsi"/>
          <w:sz w:val="22"/>
          <w:szCs w:val="22"/>
        </w:rPr>
        <w:t xml:space="preserve">  Sign</w:t>
      </w:r>
      <w:proofErr w:type="gramEnd"/>
      <w:r w:rsidRPr="00D64E09">
        <w:rPr>
          <w:rFonts w:asciiTheme="minorHAnsi" w:hAnsiTheme="minorHAnsi" w:cstheme="minorHAnsi"/>
          <w:sz w:val="22"/>
          <w:szCs w:val="22"/>
        </w:rPr>
        <w:t xml:space="preserve"> in at the school office each time you arrive at the schoo</w:t>
      </w:r>
      <w:r w:rsidR="006F29E9" w:rsidRPr="00D64E09">
        <w:rPr>
          <w:rFonts w:asciiTheme="minorHAnsi" w:hAnsiTheme="minorHAnsi" w:cstheme="minorHAnsi"/>
          <w:sz w:val="22"/>
          <w:szCs w:val="22"/>
        </w:rPr>
        <w:t>l</w:t>
      </w:r>
      <w:r w:rsidR="001D4F57">
        <w:rPr>
          <w:rFonts w:asciiTheme="minorHAnsi" w:hAnsiTheme="minorHAnsi" w:cstheme="minorHAnsi"/>
          <w:sz w:val="22"/>
          <w:szCs w:val="22"/>
        </w:rPr>
        <w:t xml:space="preserve"> unless otherwise instructed</w:t>
      </w:r>
      <w:r w:rsidR="006F29E9" w:rsidRPr="00D64E09">
        <w:rPr>
          <w:rFonts w:asciiTheme="minorHAnsi" w:hAnsiTheme="minorHAnsi" w:cstheme="minorHAnsi"/>
          <w:sz w:val="22"/>
          <w:szCs w:val="22"/>
        </w:rPr>
        <w:t xml:space="preserve">. </w:t>
      </w:r>
      <w:proofErr w:type="gramStart"/>
      <w:r w:rsidR="006F29E9" w:rsidRPr="00D64E09">
        <w:rPr>
          <w:rFonts w:asciiTheme="minorHAnsi" w:hAnsiTheme="minorHAnsi" w:cstheme="minorHAnsi"/>
          <w:sz w:val="22"/>
          <w:szCs w:val="22"/>
        </w:rPr>
        <w:t>Wear your name tag/ID</w:t>
      </w:r>
      <w:r w:rsidRPr="00D64E09">
        <w:rPr>
          <w:rFonts w:asciiTheme="minorHAnsi" w:hAnsiTheme="minorHAnsi" w:cstheme="minorHAnsi"/>
          <w:sz w:val="22"/>
          <w:szCs w:val="22"/>
        </w:rPr>
        <w:t xml:space="preserve"> at all times</w:t>
      </w:r>
      <w:proofErr w:type="gramEnd"/>
      <w:r w:rsidRPr="00D64E09">
        <w:rPr>
          <w:rFonts w:asciiTheme="minorHAnsi" w:hAnsiTheme="minorHAnsi" w:cstheme="minorHAnsi"/>
          <w:sz w:val="22"/>
          <w:szCs w:val="22"/>
        </w:rPr>
        <w:t>.</w:t>
      </w:r>
      <w:r w:rsidR="00BE7283">
        <w:rPr>
          <w:rFonts w:asciiTheme="minorHAnsi" w:hAnsiTheme="minorHAnsi" w:cstheme="minorHAnsi"/>
          <w:sz w:val="22"/>
          <w:szCs w:val="22"/>
        </w:rPr>
        <w:t xml:space="preserve"> All teacher candidates receive a name badge shortly after admission to the EPP.</w:t>
      </w:r>
      <w:r w:rsidR="007168D3">
        <w:rPr>
          <w:rFonts w:asciiTheme="minorHAnsi" w:hAnsiTheme="minorHAnsi" w:cstheme="minorHAnsi"/>
          <w:sz w:val="22"/>
          <w:szCs w:val="22"/>
        </w:rPr>
        <w:br/>
      </w:r>
    </w:p>
    <w:p w14:paraId="4DAA448C" w14:textId="68FF2B83" w:rsidR="00223316" w:rsidRPr="00D64E09" w:rsidRDefault="00223316" w:rsidP="00223316">
      <w:pPr>
        <w:pStyle w:val="ListParagraph"/>
        <w:numPr>
          <w:ilvl w:val="0"/>
          <w:numId w:val="17"/>
        </w:numPr>
        <w:rPr>
          <w:rFonts w:asciiTheme="minorHAnsi" w:hAnsiTheme="minorHAnsi" w:cstheme="minorHAnsi"/>
          <w:i/>
          <w:sz w:val="22"/>
          <w:szCs w:val="22"/>
        </w:rPr>
      </w:pPr>
      <w:r w:rsidRPr="00D64E09">
        <w:rPr>
          <w:rFonts w:asciiTheme="minorHAnsi" w:hAnsiTheme="minorHAnsi" w:cstheme="minorHAnsi"/>
          <w:b/>
          <w:sz w:val="22"/>
          <w:szCs w:val="22"/>
        </w:rPr>
        <w:t>Always show up as expected</w:t>
      </w:r>
      <w:proofErr w:type="gramStart"/>
      <w:r w:rsidRPr="00D64E09">
        <w:rPr>
          <w:rFonts w:asciiTheme="minorHAnsi" w:hAnsiTheme="minorHAnsi" w:cstheme="minorHAnsi"/>
          <w:b/>
          <w:sz w:val="22"/>
          <w:szCs w:val="22"/>
        </w:rPr>
        <w:t>:</w:t>
      </w:r>
      <w:r w:rsidRPr="00D64E09">
        <w:rPr>
          <w:rFonts w:asciiTheme="minorHAnsi" w:hAnsiTheme="minorHAnsi" w:cstheme="minorHAnsi"/>
          <w:sz w:val="22"/>
          <w:szCs w:val="22"/>
        </w:rPr>
        <w:t xml:space="preserve">  Remember</w:t>
      </w:r>
      <w:proofErr w:type="gramEnd"/>
      <w:r w:rsidRPr="00D64E09">
        <w:rPr>
          <w:rFonts w:asciiTheme="minorHAnsi" w:hAnsiTheme="minorHAnsi" w:cstheme="minorHAnsi"/>
          <w:sz w:val="22"/>
          <w:szCs w:val="22"/>
        </w:rPr>
        <w:t xml:space="preserve"> that teachers often </w:t>
      </w:r>
      <w:proofErr w:type="gramStart"/>
      <w:r w:rsidRPr="00D64E09">
        <w:rPr>
          <w:rFonts w:asciiTheme="minorHAnsi" w:hAnsiTheme="minorHAnsi" w:cstheme="minorHAnsi"/>
          <w:sz w:val="22"/>
          <w:szCs w:val="22"/>
        </w:rPr>
        <w:t>have to</w:t>
      </w:r>
      <w:proofErr w:type="gramEnd"/>
      <w:r w:rsidRPr="00D64E09">
        <w:rPr>
          <w:rFonts w:asciiTheme="minorHAnsi" w:hAnsiTheme="minorHAnsi" w:cstheme="minorHAnsi"/>
          <w:sz w:val="22"/>
          <w:szCs w:val="22"/>
        </w:rPr>
        <w:t xml:space="preserve"> work when they are not feeling their best; and that they will expect the same dedication from you. So, if you are seriously ill, make sure you contact the cooperating teacher in advance of when you are expected. Make plans with the teacher to make up your time. Keep absences to a minimum. It is the teacher’s prerogative or that of the college field supervisor to end the experience if you have as</w:t>
      </w:r>
      <w:r w:rsidRPr="00D64E09">
        <w:rPr>
          <w:rFonts w:asciiTheme="minorHAnsi" w:hAnsiTheme="minorHAnsi" w:cstheme="minorHAnsi"/>
          <w:i/>
          <w:sz w:val="22"/>
          <w:szCs w:val="22"/>
        </w:rPr>
        <w:t xml:space="preserve"> </w:t>
      </w:r>
      <w:r w:rsidRPr="00D64E09">
        <w:rPr>
          <w:rFonts w:asciiTheme="minorHAnsi" w:hAnsiTheme="minorHAnsi" w:cstheme="minorHAnsi"/>
          <w:b/>
          <w:i/>
          <w:sz w:val="22"/>
          <w:szCs w:val="22"/>
        </w:rPr>
        <w:t>few as one unexcused absence</w:t>
      </w:r>
      <w:r w:rsidRPr="00D64E09">
        <w:rPr>
          <w:rFonts w:asciiTheme="minorHAnsi" w:hAnsiTheme="minorHAnsi" w:cstheme="minorHAnsi"/>
          <w:i/>
          <w:sz w:val="22"/>
          <w:szCs w:val="22"/>
        </w:rPr>
        <w:t>. You will be missed when you are not present –</w:t>
      </w:r>
      <w:r w:rsidRPr="00D64E09">
        <w:rPr>
          <w:rFonts w:asciiTheme="minorHAnsi" w:hAnsiTheme="minorHAnsi" w:cstheme="minorHAnsi"/>
          <w:sz w:val="22"/>
          <w:szCs w:val="22"/>
        </w:rPr>
        <w:t xml:space="preserve"> </w:t>
      </w:r>
      <w:r w:rsidRPr="00D64E09">
        <w:rPr>
          <w:rFonts w:asciiTheme="minorHAnsi" w:hAnsiTheme="minorHAnsi" w:cstheme="minorHAnsi"/>
          <w:i/>
          <w:sz w:val="22"/>
          <w:szCs w:val="22"/>
        </w:rPr>
        <w:t>do not disappoint the teachers o</w:t>
      </w:r>
      <w:r w:rsidR="0010377B" w:rsidRPr="00D64E09">
        <w:rPr>
          <w:rFonts w:asciiTheme="minorHAnsi" w:hAnsiTheme="minorHAnsi" w:cstheme="minorHAnsi"/>
          <w:i/>
          <w:sz w:val="22"/>
          <w:szCs w:val="22"/>
        </w:rPr>
        <w:t>r the students in the classroom.</w:t>
      </w:r>
      <w:r w:rsidR="007168D3">
        <w:rPr>
          <w:rFonts w:asciiTheme="minorHAnsi" w:hAnsiTheme="minorHAnsi" w:cstheme="minorHAnsi"/>
          <w:i/>
          <w:sz w:val="22"/>
          <w:szCs w:val="22"/>
        </w:rPr>
        <w:br/>
      </w:r>
    </w:p>
    <w:p w14:paraId="4DAA448D" w14:textId="20353CC0" w:rsidR="00223316" w:rsidRPr="00D64E09" w:rsidRDefault="00223316" w:rsidP="00223316">
      <w:pPr>
        <w:pStyle w:val="ListParagraph"/>
        <w:numPr>
          <w:ilvl w:val="0"/>
          <w:numId w:val="17"/>
        </w:numPr>
        <w:rPr>
          <w:rFonts w:asciiTheme="minorHAnsi" w:hAnsiTheme="minorHAnsi" w:cstheme="minorHAnsi"/>
          <w:i/>
          <w:sz w:val="22"/>
          <w:szCs w:val="22"/>
        </w:rPr>
      </w:pPr>
      <w:r w:rsidRPr="00D64E09">
        <w:rPr>
          <w:rFonts w:asciiTheme="minorHAnsi" w:hAnsiTheme="minorHAnsi" w:cstheme="minorHAnsi"/>
          <w:b/>
          <w:sz w:val="22"/>
          <w:szCs w:val="22"/>
        </w:rPr>
        <w:t>Be aware of the school’s calendar and closings:</w:t>
      </w:r>
      <w:r w:rsidRPr="00D64E09">
        <w:rPr>
          <w:rFonts w:asciiTheme="minorHAnsi" w:hAnsiTheme="minorHAnsi" w:cstheme="minorHAnsi"/>
          <w:sz w:val="22"/>
          <w:szCs w:val="22"/>
        </w:rPr>
        <w:t xml:space="preserve"> This is your responsibility. Discuss the calendar with your cooperating teacher and plan for days when the school will be closed.  Plan to make up all missed days.</w:t>
      </w:r>
      <w:r w:rsidR="007168D3">
        <w:rPr>
          <w:rFonts w:asciiTheme="minorHAnsi" w:hAnsiTheme="minorHAnsi" w:cstheme="minorHAnsi"/>
          <w:sz w:val="22"/>
          <w:szCs w:val="22"/>
        </w:rPr>
        <w:br/>
      </w:r>
    </w:p>
    <w:p w14:paraId="4DAA448E" w14:textId="35684467" w:rsidR="00223316" w:rsidRPr="00D64E09" w:rsidRDefault="00223316" w:rsidP="00223316">
      <w:pPr>
        <w:pStyle w:val="ListParagraph"/>
        <w:numPr>
          <w:ilvl w:val="0"/>
          <w:numId w:val="17"/>
        </w:numPr>
        <w:rPr>
          <w:rFonts w:asciiTheme="minorHAnsi" w:hAnsiTheme="minorHAnsi" w:cstheme="minorHAnsi"/>
          <w:i/>
          <w:sz w:val="22"/>
          <w:szCs w:val="22"/>
        </w:rPr>
      </w:pPr>
      <w:r w:rsidRPr="00D64E09">
        <w:rPr>
          <w:rFonts w:asciiTheme="minorHAnsi" w:hAnsiTheme="minorHAnsi" w:cstheme="minorHAnsi"/>
          <w:b/>
          <w:sz w:val="22"/>
          <w:szCs w:val="22"/>
        </w:rPr>
        <w:t>Display a professional attitude during the field experience.</w:t>
      </w:r>
      <w:r w:rsidRPr="00D64E09">
        <w:rPr>
          <w:rFonts w:asciiTheme="minorHAnsi" w:hAnsiTheme="minorHAnsi" w:cstheme="minorHAnsi"/>
          <w:sz w:val="22"/>
          <w:szCs w:val="22"/>
        </w:rPr>
        <w:t xml:space="preserve">  Be positive, enthusiastic, outgoing, and supportive of the cooperating teacher. Do not complain about class assignments or other personal matters.</w:t>
      </w:r>
      <w:r w:rsidR="007168D3">
        <w:rPr>
          <w:rFonts w:asciiTheme="minorHAnsi" w:hAnsiTheme="minorHAnsi" w:cstheme="minorHAnsi"/>
          <w:sz w:val="22"/>
          <w:szCs w:val="22"/>
        </w:rPr>
        <w:br/>
      </w:r>
    </w:p>
    <w:p w14:paraId="4DAA448F" w14:textId="7C14F529" w:rsidR="00223316" w:rsidRPr="00D64E09" w:rsidRDefault="00223316" w:rsidP="00223316">
      <w:pPr>
        <w:pStyle w:val="ListParagraph"/>
        <w:numPr>
          <w:ilvl w:val="0"/>
          <w:numId w:val="17"/>
        </w:numPr>
        <w:rPr>
          <w:rFonts w:asciiTheme="minorHAnsi" w:hAnsiTheme="minorHAnsi" w:cstheme="minorHAnsi"/>
          <w:i/>
          <w:sz w:val="22"/>
          <w:szCs w:val="22"/>
        </w:rPr>
      </w:pPr>
      <w:r w:rsidRPr="00D64E09">
        <w:rPr>
          <w:rFonts w:asciiTheme="minorHAnsi" w:hAnsiTheme="minorHAnsi" w:cstheme="minorHAnsi"/>
          <w:b/>
          <w:sz w:val="22"/>
          <w:szCs w:val="22"/>
        </w:rPr>
        <w:t>This experience is what YOU make it:</w:t>
      </w:r>
      <w:r w:rsidRPr="00D64E09">
        <w:rPr>
          <w:rFonts w:asciiTheme="minorHAnsi" w:hAnsiTheme="minorHAnsi" w:cstheme="minorHAnsi"/>
          <w:sz w:val="22"/>
          <w:szCs w:val="22"/>
        </w:rPr>
        <w:t xml:space="preserve"> </w:t>
      </w:r>
      <w:proofErr w:type="gramStart"/>
      <w:r w:rsidRPr="00D64E09">
        <w:rPr>
          <w:rFonts w:asciiTheme="minorHAnsi" w:hAnsiTheme="minorHAnsi" w:cstheme="minorHAnsi"/>
          <w:sz w:val="22"/>
          <w:szCs w:val="22"/>
        </w:rPr>
        <w:t xml:space="preserve"> Take</w:t>
      </w:r>
      <w:proofErr w:type="gramEnd"/>
      <w:r w:rsidRPr="00D64E09">
        <w:rPr>
          <w:rFonts w:asciiTheme="minorHAnsi" w:hAnsiTheme="minorHAnsi" w:cstheme="minorHAnsi"/>
          <w:sz w:val="22"/>
          <w:szCs w:val="22"/>
        </w:rPr>
        <w:t xml:space="preserve"> initiative and become involved in the classroom activities and with the students. Be flexible and accommodate the teacher’s schedule when needed; be willing to visit on different days if needed.  Earn your cooperating teacher’s trust and respect by volunteering in small ways to demonstrate your eagerness and show your ability to follow the teacher’s lead. To become a successful participant, you will likely need a combination of patience, gentle persistence, and a positive and respectful attitude.</w:t>
      </w:r>
      <w:r w:rsidR="007168D3">
        <w:rPr>
          <w:rFonts w:asciiTheme="minorHAnsi" w:hAnsiTheme="minorHAnsi" w:cstheme="minorHAnsi"/>
          <w:sz w:val="22"/>
          <w:szCs w:val="22"/>
        </w:rPr>
        <w:br/>
      </w:r>
    </w:p>
    <w:p w14:paraId="4DAA4490" w14:textId="4B0E2C9E" w:rsidR="00223316" w:rsidRPr="00D64E09" w:rsidRDefault="00223316" w:rsidP="00223316">
      <w:pPr>
        <w:pStyle w:val="ListParagraph"/>
        <w:numPr>
          <w:ilvl w:val="0"/>
          <w:numId w:val="17"/>
        </w:numPr>
        <w:rPr>
          <w:rFonts w:asciiTheme="minorHAnsi" w:hAnsiTheme="minorHAnsi" w:cstheme="minorHAnsi"/>
          <w:i/>
          <w:sz w:val="22"/>
          <w:szCs w:val="22"/>
        </w:rPr>
      </w:pPr>
      <w:r w:rsidRPr="00D64E09">
        <w:rPr>
          <w:rFonts w:asciiTheme="minorHAnsi" w:hAnsiTheme="minorHAnsi" w:cstheme="minorHAnsi"/>
          <w:b/>
          <w:sz w:val="22"/>
          <w:szCs w:val="22"/>
        </w:rPr>
        <w:t>Be discreet</w:t>
      </w:r>
      <w:proofErr w:type="gramStart"/>
      <w:r w:rsidRPr="00D64E09">
        <w:rPr>
          <w:rFonts w:asciiTheme="minorHAnsi" w:hAnsiTheme="minorHAnsi" w:cstheme="minorHAnsi"/>
          <w:b/>
          <w:sz w:val="22"/>
          <w:szCs w:val="22"/>
        </w:rPr>
        <w:t>:</w:t>
      </w:r>
      <w:r w:rsidRPr="00D64E09">
        <w:rPr>
          <w:rFonts w:asciiTheme="minorHAnsi" w:hAnsiTheme="minorHAnsi" w:cstheme="minorHAnsi"/>
          <w:sz w:val="22"/>
          <w:szCs w:val="22"/>
        </w:rPr>
        <w:t xml:space="preserve">  Be</w:t>
      </w:r>
      <w:proofErr w:type="gramEnd"/>
      <w:r w:rsidRPr="00D64E09">
        <w:rPr>
          <w:rFonts w:asciiTheme="minorHAnsi" w:hAnsiTheme="minorHAnsi" w:cstheme="minorHAnsi"/>
          <w:sz w:val="22"/>
          <w:szCs w:val="22"/>
        </w:rPr>
        <w:t xml:space="preserve"> mindful of your conversations and actions. This applies in </w:t>
      </w:r>
      <w:proofErr w:type="gramStart"/>
      <w:r w:rsidRPr="00D64E09">
        <w:rPr>
          <w:rFonts w:asciiTheme="minorHAnsi" w:hAnsiTheme="minorHAnsi" w:cstheme="minorHAnsi"/>
          <w:sz w:val="22"/>
          <w:szCs w:val="22"/>
        </w:rPr>
        <w:t>the school</w:t>
      </w:r>
      <w:proofErr w:type="gramEnd"/>
      <w:r w:rsidRPr="00D64E09">
        <w:rPr>
          <w:rFonts w:asciiTheme="minorHAnsi" w:hAnsiTheme="minorHAnsi" w:cstheme="minorHAnsi"/>
          <w:sz w:val="22"/>
          <w:szCs w:val="22"/>
        </w:rPr>
        <w:t>, community, and class.  Take care not to use the names of teachers and/or pupils when discussing your observations in class.  This is a serious privacy issue</w:t>
      </w:r>
      <w:r w:rsidR="0010377B" w:rsidRPr="00D64E09">
        <w:rPr>
          <w:rFonts w:asciiTheme="minorHAnsi" w:hAnsiTheme="minorHAnsi" w:cstheme="minorHAnsi"/>
          <w:sz w:val="22"/>
          <w:szCs w:val="22"/>
        </w:rPr>
        <w:t>.</w:t>
      </w:r>
      <w:r w:rsidR="000639BD" w:rsidRPr="00D64E09">
        <w:rPr>
          <w:rFonts w:asciiTheme="minorHAnsi" w:hAnsiTheme="minorHAnsi" w:cstheme="minorHAnsi"/>
          <w:sz w:val="22"/>
          <w:szCs w:val="22"/>
        </w:rPr>
        <w:t xml:space="preserve"> Research FERPA laws.</w:t>
      </w:r>
      <w:r w:rsidR="00025B3B" w:rsidRPr="00D64E09">
        <w:rPr>
          <w:rFonts w:asciiTheme="minorHAnsi" w:hAnsiTheme="minorHAnsi" w:cstheme="minorHAnsi"/>
          <w:sz w:val="22"/>
          <w:szCs w:val="22"/>
        </w:rPr>
        <w:t xml:space="preserve"> The Educator Preparation Program strongly recommends EDU </w:t>
      </w:r>
      <w:r w:rsidR="00D82297">
        <w:rPr>
          <w:rFonts w:asciiTheme="minorHAnsi" w:hAnsiTheme="minorHAnsi" w:cstheme="minorHAnsi"/>
          <w:sz w:val="22"/>
          <w:szCs w:val="22"/>
        </w:rPr>
        <w:t>2</w:t>
      </w:r>
      <w:r w:rsidR="00025B3B" w:rsidRPr="00D64E09">
        <w:rPr>
          <w:rFonts w:asciiTheme="minorHAnsi" w:hAnsiTheme="minorHAnsi" w:cstheme="minorHAnsi"/>
          <w:sz w:val="22"/>
          <w:szCs w:val="22"/>
        </w:rPr>
        <w:t>52 even for students who are not completing the Mild Interventions Dual Certification</w:t>
      </w:r>
      <w:r w:rsidR="007168D3">
        <w:rPr>
          <w:rFonts w:asciiTheme="minorHAnsi" w:hAnsiTheme="minorHAnsi" w:cstheme="minorHAnsi"/>
          <w:sz w:val="22"/>
          <w:szCs w:val="22"/>
        </w:rPr>
        <w:br/>
      </w:r>
    </w:p>
    <w:p w14:paraId="4DAA4491" w14:textId="79D273A6" w:rsidR="00223316" w:rsidRPr="00425A25" w:rsidRDefault="00223316" w:rsidP="00223316">
      <w:pPr>
        <w:pStyle w:val="ListParagraph"/>
        <w:numPr>
          <w:ilvl w:val="0"/>
          <w:numId w:val="17"/>
        </w:numPr>
        <w:rPr>
          <w:rFonts w:asciiTheme="minorHAnsi" w:hAnsiTheme="minorHAnsi" w:cstheme="minorHAnsi"/>
          <w:b/>
          <w:i/>
          <w:sz w:val="22"/>
          <w:szCs w:val="22"/>
        </w:rPr>
      </w:pPr>
      <w:r w:rsidRPr="00425A25">
        <w:rPr>
          <w:rFonts w:asciiTheme="minorHAnsi" w:hAnsiTheme="minorHAnsi" w:cstheme="minorHAnsi"/>
          <w:b/>
          <w:sz w:val="22"/>
          <w:szCs w:val="22"/>
        </w:rPr>
        <w:t>Be prepared</w:t>
      </w:r>
      <w:proofErr w:type="gramStart"/>
      <w:r w:rsidRPr="00425A25">
        <w:rPr>
          <w:rFonts w:asciiTheme="minorHAnsi" w:hAnsiTheme="minorHAnsi" w:cstheme="minorHAnsi"/>
          <w:b/>
          <w:sz w:val="22"/>
          <w:szCs w:val="22"/>
        </w:rPr>
        <w:t>:</w:t>
      </w:r>
      <w:r w:rsidRPr="00425A25">
        <w:rPr>
          <w:rFonts w:asciiTheme="minorHAnsi" w:hAnsiTheme="minorHAnsi" w:cstheme="minorHAnsi"/>
          <w:sz w:val="22"/>
          <w:szCs w:val="22"/>
        </w:rPr>
        <w:t xml:space="preserve">  Field</w:t>
      </w:r>
      <w:proofErr w:type="gramEnd"/>
      <w:r w:rsidRPr="00425A25">
        <w:rPr>
          <w:rFonts w:asciiTheme="minorHAnsi" w:hAnsiTheme="minorHAnsi" w:cstheme="minorHAnsi"/>
          <w:sz w:val="22"/>
          <w:szCs w:val="22"/>
        </w:rPr>
        <w:t xml:space="preserve"> </w:t>
      </w:r>
      <w:r w:rsidR="00025B3B" w:rsidRPr="00425A25">
        <w:rPr>
          <w:rFonts w:asciiTheme="minorHAnsi" w:hAnsiTheme="minorHAnsi" w:cstheme="minorHAnsi"/>
          <w:sz w:val="22"/>
          <w:szCs w:val="22"/>
        </w:rPr>
        <w:t>experiences are an important piece</w:t>
      </w:r>
      <w:r w:rsidRPr="00425A25">
        <w:rPr>
          <w:rFonts w:asciiTheme="minorHAnsi" w:hAnsiTheme="minorHAnsi" w:cstheme="minorHAnsi"/>
          <w:sz w:val="22"/>
          <w:szCs w:val="22"/>
        </w:rPr>
        <w:t xml:space="preserve"> of your academic </w:t>
      </w:r>
      <w:proofErr w:type="gramStart"/>
      <w:r w:rsidRPr="00425A25">
        <w:rPr>
          <w:rFonts w:asciiTheme="minorHAnsi" w:hAnsiTheme="minorHAnsi" w:cstheme="minorHAnsi"/>
          <w:sz w:val="22"/>
          <w:szCs w:val="22"/>
        </w:rPr>
        <w:t>course work</w:t>
      </w:r>
      <w:proofErr w:type="gramEnd"/>
      <w:r w:rsidRPr="00425A25">
        <w:rPr>
          <w:rFonts w:asciiTheme="minorHAnsi" w:hAnsiTheme="minorHAnsi" w:cstheme="minorHAnsi"/>
          <w:sz w:val="22"/>
          <w:szCs w:val="22"/>
        </w:rPr>
        <w:t>. Assist the teacher with class activities. If you plan to present a lesson on a particular day – be certain you are there, with a well-prepared, pre-approved</w:t>
      </w:r>
      <w:r w:rsidR="0010377B" w:rsidRPr="00425A25">
        <w:rPr>
          <w:rFonts w:asciiTheme="minorHAnsi" w:hAnsiTheme="minorHAnsi" w:cstheme="minorHAnsi"/>
          <w:sz w:val="22"/>
          <w:szCs w:val="22"/>
        </w:rPr>
        <w:t xml:space="preserve"> (if required) lesson, and all the materials that are needed</w:t>
      </w:r>
      <w:r w:rsidRPr="00425A25">
        <w:rPr>
          <w:rFonts w:asciiTheme="minorHAnsi" w:hAnsiTheme="minorHAnsi" w:cstheme="minorHAnsi"/>
          <w:sz w:val="22"/>
          <w:szCs w:val="22"/>
        </w:rPr>
        <w:t>.</w:t>
      </w:r>
      <w:r w:rsidR="000639BD" w:rsidRPr="00425A25">
        <w:rPr>
          <w:rFonts w:asciiTheme="minorHAnsi" w:hAnsiTheme="minorHAnsi" w:cstheme="minorHAnsi"/>
          <w:sz w:val="22"/>
          <w:szCs w:val="22"/>
        </w:rPr>
        <w:t xml:space="preserve"> </w:t>
      </w:r>
      <w:r w:rsidR="000639BD" w:rsidRPr="00425A25">
        <w:rPr>
          <w:rFonts w:asciiTheme="minorHAnsi" w:hAnsiTheme="minorHAnsi" w:cstheme="minorHAnsi"/>
          <w:b/>
          <w:i/>
          <w:sz w:val="22"/>
          <w:szCs w:val="22"/>
        </w:rPr>
        <w:t xml:space="preserve">Do not wait until the day of the lesson to enlist assistance from your teacher, </w:t>
      </w:r>
      <w:r w:rsidR="00025B3B" w:rsidRPr="00425A25">
        <w:rPr>
          <w:rFonts w:asciiTheme="minorHAnsi" w:hAnsiTheme="minorHAnsi" w:cstheme="minorHAnsi"/>
          <w:b/>
          <w:i/>
          <w:sz w:val="22"/>
          <w:szCs w:val="22"/>
        </w:rPr>
        <w:t xml:space="preserve">your </w:t>
      </w:r>
      <w:r w:rsidR="000639BD" w:rsidRPr="00425A25">
        <w:rPr>
          <w:rFonts w:asciiTheme="minorHAnsi" w:hAnsiTheme="minorHAnsi" w:cstheme="minorHAnsi"/>
          <w:b/>
          <w:i/>
          <w:sz w:val="22"/>
          <w:szCs w:val="22"/>
        </w:rPr>
        <w:t xml:space="preserve">professor, or </w:t>
      </w:r>
      <w:r w:rsidR="00025B3B" w:rsidRPr="00425A25">
        <w:rPr>
          <w:rFonts w:asciiTheme="minorHAnsi" w:hAnsiTheme="minorHAnsi" w:cstheme="minorHAnsi"/>
          <w:b/>
          <w:i/>
          <w:sz w:val="22"/>
          <w:szCs w:val="22"/>
        </w:rPr>
        <w:t>the Education Program Student S</w:t>
      </w:r>
      <w:r w:rsidR="00B610FD" w:rsidRPr="00425A25">
        <w:rPr>
          <w:rFonts w:asciiTheme="minorHAnsi" w:hAnsiTheme="minorHAnsi" w:cstheme="minorHAnsi"/>
          <w:b/>
          <w:i/>
          <w:sz w:val="22"/>
          <w:szCs w:val="22"/>
        </w:rPr>
        <w:t>ervices Coordinator.</w:t>
      </w:r>
      <w:r w:rsidR="00025B3B" w:rsidRPr="00425A25">
        <w:rPr>
          <w:rFonts w:asciiTheme="minorHAnsi" w:hAnsiTheme="minorHAnsi" w:cstheme="minorHAnsi"/>
          <w:b/>
          <w:i/>
          <w:sz w:val="22"/>
          <w:szCs w:val="22"/>
        </w:rPr>
        <w:t xml:space="preserve"> (</w:t>
      </w:r>
      <w:r w:rsidR="0095213D" w:rsidRPr="00425A25">
        <w:rPr>
          <w:rFonts w:asciiTheme="minorHAnsi" w:hAnsiTheme="minorHAnsi" w:cstheme="minorHAnsi"/>
          <w:b/>
          <w:i/>
          <w:sz w:val="22"/>
          <w:szCs w:val="22"/>
        </w:rPr>
        <w:t>copies,</w:t>
      </w:r>
      <w:r w:rsidR="00B610FD" w:rsidRPr="00425A25">
        <w:rPr>
          <w:rFonts w:asciiTheme="minorHAnsi" w:hAnsiTheme="minorHAnsi" w:cstheme="minorHAnsi"/>
          <w:b/>
          <w:i/>
          <w:sz w:val="22"/>
          <w:szCs w:val="22"/>
        </w:rPr>
        <w:t xml:space="preserve"> </w:t>
      </w:r>
      <w:r w:rsidR="00025B3B" w:rsidRPr="00425A25">
        <w:rPr>
          <w:rFonts w:asciiTheme="minorHAnsi" w:hAnsiTheme="minorHAnsi" w:cstheme="minorHAnsi"/>
          <w:b/>
          <w:i/>
          <w:sz w:val="22"/>
          <w:szCs w:val="22"/>
        </w:rPr>
        <w:t>resources, tools, etc.).</w:t>
      </w:r>
      <w:r w:rsidR="007168D3">
        <w:rPr>
          <w:rFonts w:asciiTheme="minorHAnsi" w:hAnsiTheme="minorHAnsi" w:cstheme="minorHAnsi"/>
          <w:b/>
          <w:i/>
          <w:sz w:val="22"/>
          <w:szCs w:val="22"/>
        </w:rPr>
        <w:br/>
      </w:r>
    </w:p>
    <w:p w14:paraId="4DAA4492" w14:textId="19ABA7BC" w:rsidR="00223316" w:rsidRPr="00D64E09" w:rsidRDefault="00223316" w:rsidP="00223316">
      <w:pPr>
        <w:pStyle w:val="ListParagraph"/>
        <w:numPr>
          <w:ilvl w:val="0"/>
          <w:numId w:val="17"/>
        </w:numPr>
        <w:rPr>
          <w:rFonts w:asciiTheme="minorHAnsi" w:hAnsiTheme="minorHAnsi" w:cstheme="minorHAnsi"/>
          <w:i/>
          <w:sz w:val="22"/>
          <w:szCs w:val="22"/>
        </w:rPr>
      </w:pPr>
      <w:r w:rsidRPr="00425A25">
        <w:rPr>
          <w:rFonts w:asciiTheme="minorHAnsi" w:hAnsiTheme="minorHAnsi" w:cstheme="minorHAnsi"/>
          <w:b/>
          <w:sz w:val="22"/>
          <w:szCs w:val="22"/>
        </w:rPr>
        <w:t>Be responsible:</w:t>
      </w:r>
      <w:r w:rsidRPr="00425A25">
        <w:rPr>
          <w:rFonts w:asciiTheme="minorHAnsi" w:hAnsiTheme="minorHAnsi" w:cstheme="minorHAnsi"/>
          <w:sz w:val="22"/>
          <w:szCs w:val="22"/>
        </w:rPr>
        <w:t xml:space="preserve"> If the teacher lends you materials, be sure to return them</w:t>
      </w:r>
      <w:r w:rsidR="00025B3B" w:rsidRPr="00425A25">
        <w:rPr>
          <w:rFonts w:asciiTheme="minorHAnsi" w:hAnsiTheme="minorHAnsi" w:cstheme="minorHAnsi"/>
          <w:sz w:val="22"/>
          <w:szCs w:val="22"/>
        </w:rPr>
        <w:t xml:space="preserve"> and in good condition</w:t>
      </w:r>
      <w:r w:rsidRPr="00425A25">
        <w:rPr>
          <w:rFonts w:asciiTheme="minorHAnsi" w:hAnsiTheme="minorHAnsi" w:cstheme="minorHAnsi"/>
          <w:sz w:val="22"/>
          <w:szCs w:val="22"/>
        </w:rPr>
        <w:t>.  Be clear</w:t>
      </w:r>
      <w:r w:rsidRPr="00D64E09">
        <w:rPr>
          <w:rFonts w:asciiTheme="minorHAnsi" w:hAnsiTheme="minorHAnsi" w:cstheme="minorHAnsi"/>
          <w:sz w:val="22"/>
          <w:szCs w:val="22"/>
        </w:rPr>
        <w:t xml:space="preserve"> about whether copies of papers are for you to borrow or to keep. Check on the school policy about use of the school </w:t>
      </w:r>
      <w:r w:rsidRPr="00D64E09">
        <w:rPr>
          <w:rFonts w:asciiTheme="minorHAnsi" w:hAnsiTheme="minorHAnsi" w:cstheme="minorHAnsi"/>
          <w:sz w:val="22"/>
          <w:szCs w:val="22"/>
        </w:rPr>
        <w:lastRenderedPageBreak/>
        <w:t>copy machine bef</w:t>
      </w:r>
      <w:r w:rsidR="00025B3B" w:rsidRPr="00D64E09">
        <w:rPr>
          <w:rFonts w:asciiTheme="minorHAnsi" w:hAnsiTheme="minorHAnsi" w:cstheme="minorHAnsi"/>
          <w:sz w:val="22"/>
          <w:szCs w:val="22"/>
        </w:rPr>
        <w:t>ore making copies, however most copies for student use during student teaching should be made at the host school.</w:t>
      </w:r>
      <w:r w:rsidR="007168D3">
        <w:rPr>
          <w:rFonts w:asciiTheme="minorHAnsi" w:hAnsiTheme="minorHAnsi" w:cstheme="minorHAnsi"/>
          <w:sz w:val="22"/>
          <w:szCs w:val="22"/>
        </w:rPr>
        <w:br/>
      </w:r>
    </w:p>
    <w:p w14:paraId="4DAA4493" w14:textId="694E97A8" w:rsidR="00223316" w:rsidRPr="00D64E09" w:rsidRDefault="00223316" w:rsidP="00223316">
      <w:pPr>
        <w:pStyle w:val="ListParagraph"/>
        <w:numPr>
          <w:ilvl w:val="0"/>
          <w:numId w:val="17"/>
        </w:numPr>
        <w:rPr>
          <w:rFonts w:asciiTheme="minorHAnsi" w:hAnsiTheme="minorHAnsi" w:cstheme="minorHAnsi"/>
          <w:i/>
          <w:sz w:val="22"/>
          <w:szCs w:val="22"/>
        </w:rPr>
      </w:pPr>
      <w:r w:rsidRPr="00D64E09">
        <w:rPr>
          <w:rFonts w:asciiTheme="minorHAnsi" w:hAnsiTheme="minorHAnsi" w:cstheme="minorHAnsi"/>
          <w:b/>
          <w:sz w:val="22"/>
          <w:szCs w:val="22"/>
        </w:rPr>
        <w:t xml:space="preserve">No </w:t>
      </w:r>
      <w:proofErr w:type="gramStart"/>
      <w:r w:rsidRPr="00D64E09">
        <w:rPr>
          <w:rFonts w:asciiTheme="minorHAnsi" w:hAnsiTheme="minorHAnsi" w:cstheme="minorHAnsi"/>
          <w:b/>
          <w:sz w:val="22"/>
          <w:szCs w:val="22"/>
        </w:rPr>
        <w:t>visiting</w:t>
      </w:r>
      <w:proofErr w:type="gramEnd"/>
      <w:r w:rsidRPr="00D64E09">
        <w:rPr>
          <w:rFonts w:asciiTheme="minorHAnsi" w:hAnsiTheme="minorHAnsi" w:cstheme="minorHAnsi"/>
          <w:b/>
          <w:sz w:val="22"/>
          <w:szCs w:val="22"/>
        </w:rPr>
        <w:t>:</w:t>
      </w:r>
      <w:r w:rsidRPr="00D64E09">
        <w:rPr>
          <w:rFonts w:asciiTheme="minorHAnsi" w:hAnsiTheme="minorHAnsi" w:cstheme="minorHAnsi"/>
          <w:sz w:val="22"/>
          <w:szCs w:val="22"/>
        </w:rPr>
        <w:t xml:space="preserve"> Hanover students are in classrooms/schools to observe and be helpful and are not there to socialize with peers.</w:t>
      </w:r>
      <w:r w:rsidR="007168D3">
        <w:rPr>
          <w:rFonts w:asciiTheme="minorHAnsi" w:hAnsiTheme="minorHAnsi" w:cstheme="minorHAnsi"/>
          <w:sz w:val="22"/>
          <w:szCs w:val="22"/>
        </w:rPr>
        <w:br/>
      </w:r>
    </w:p>
    <w:p w14:paraId="4DAA4494" w14:textId="77777777" w:rsidR="00223316" w:rsidRPr="00D64E09" w:rsidRDefault="00223316" w:rsidP="00223316">
      <w:pPr>
        <w:pStyle w:val="ListParagraph"/>
        <w:numPr>
          <w:ilvl w:val="0"/>
          <w:numId w:val="17"/>
        </w:numPr>
        <w:rPr>
          <w:rFonts w:asciiTheme="minorHAnsi" w:hAnsiTheme="minorHAnsi" w:cstheme="minorHAnsi"/>
          <w:i/>
          <w:sz w:val="22"/>
          <w:szCs w:val="22"/>
        </w:rPr>
      </w:pPr>
      <w:r w:rsidRPr="00D64E09">
        <w:rPr>
          <w:rFonts w:asciiTheme="minorHAnsi" w:hAnsiTheme="minorHAnsi" w:cstheme="minorHAnsi"/>
          <w:b/>
          <w:sz w:val="22"/>
          <w:szCs w:val="22"/>
        </w:rPr>
        <w:t xml:space="preserve">No smoking prior to or during field work: </w:t>
      </w:r>
      <w:r w:rsidRPr="00D64E09">
        <w:rPr>
          <w:rFonts w:asciiTheme="minorHAnsi" w:hAnsiTheme="minorHAnsi" w:cstheme="minorHAnsi"/>
          <w:sz w:val="22"/>
          <w:szCs w:val="22"/>
        </w:rPr>
        <w:t xml:space="preserve">Clothing should not smell of smoke when working with students. </w:t>
      </w:r>
    </w:p>
    <w:p w14:paraId="7FFCD586" w14:textId="77777777" w:rsidR="007168D3" w:rsidRDefault="00223316" w:rsidP="00223316">
      <w:pPr>
        <w:pStyle w:val="ListParagraph"/>
        <w:ind w:left="630"/>
        <w:rPr>
          <w:rFonts w:asciiTheme="minorHAnsi" w:hAnsiTheme="minorHAnsi" w:cstheme="minorHAnsi"/>
          <w:sz w:val="22"/>
          <w:szCs w:val="22"/>
        </w:rPr>
      </w:pPr>
      <w:r w:rsidRPr="00D64E09">
        <w:rPr>
          <w:rFonts w:asciiTheme="minorHAnsi" w:hAnsiTheme="minorHAnsi" w:cstheme="minorHAnsi"/>
          <w:sz w:val="22"/>
          <w:szCs w:val="22"/>
        </w:rPr>
        <w:t xml:space="preserve">School grounds are completely smoke free zones. </w:t>
      </w:r>
      <w:r w:rsidR="00541A68" w:rsidRPr="00D64E09">
        <w:rPr>
          <w:rFonts w:asciiTheme="minorHAnsi" w:hAnsiTheme="minorHAnsi" w:cstheme="minorHAnsi"/>
          <w:sz w:val="22"/>
          <w:szCs w:val="22"/>
        </w:rPr>
        <w:t>Being under the influence of any substance is strictly prohibited and grounds for dismissal.</w:t>
      </w:r>
    </w:p>
    <w:p w14:paraId="4DAA4496" w14:textId="071D095C" w:rsidR="00223316" w:rsidRPr="00D64E09" w:rsidRDefault="00223316" w:rsidP="00223316">
      <w:pPr>
        <w:pStyle w:val="ListParagraph"/>
        <w:ind w:left="630"/>
        <w:rPr>
          <w:rFonts w:asciiTheme="minorHAnsi" w:hAnsiTheme="minorHAnsi" w:cstheme="minorHAnsi"/>
          <w:sz w:val="22"/>
          <w:szCs w:val="22"/>
        </w:rPr>
      </w:pPr>
      <w:r w:rsidRPr="00D64E09">
        <w:rPr>
          <w:rFonts w:asciiTheme="minorHAnsi" w:hAnsiTheme="minorHAnsi" w:cstheme="minorHAnsi"/>
          <w:sz w:val="22"/>
          <w:szCs w:val="22"/>
        </w:rPr>
        <w:t xml:space="preserve">                                                                                   </w:t>
      </w:r>
    </w:p>
    <w:p w14:paraId="4DAA4497" w14:textId="44E8452E" w:rsidR="00223316" w:rsidRPr="007168D3" w:rsidRDefault="00B610FD" w:rsidP="00223316">
      <w:pPr>
        <w:pStyle w:val="ListParagraph"/>
        <w:numPr>
          <w:ilvl w:val="0"/>
          <w:numId w:val="17"/>
        </w:numPr>
        <w:rPr>
          <w:rFonts w:asciiTheme="minorHAnsi" w:hAnsiTheme="minorHAnsi" w:cstheme="minorHAnsi"/>
          <w:i/>
          <w:sz w:val="22"/>
          <w:szCs w:val="22"/>
        </w:rPr>
      </w:pPr>
      <w:r>
        <w:rPr>
          <w:rFonts w:asciiTheme="minorHAnsi" w:hAnsiTheme="minorHAnsi" w:cstheme="minorHAnsi"/>
          <w:b/>
          <w:sz w:val="22"/>
          <w:szCs w:val="22"/>
        </w:rPr>
        <w:t xml:space="preserve">Cell phones “OFF” during field work. </w:t>
      </w:r>
      <w:r w:rsidRPr="00D82297">
        <w:rPr>
          <w:rFonts w:asciiTheme="minorHAnsi" w:hAnsiTheme="minorHAnsi" w:cstheme="minorHAnsi"/>
          <w:b/>
          <w:sz w:val="22"/>
          <w:szCs w:val="22"/>
          <w:u w:val="single"/>
        </w:rPr>
        <w:t>HARD STOP.</w:t>
      </w:r>
    </w:p>
    <w:p w14:paraId="7319F7D0" w14:textId="77777777" w:rsidR="007168D3" w:rsidRPr="00D64E09" w:rsidRDefault="007168D3" w:rsidP="007168D3">
      <w:pPr>
        <w:pStyle w:val="ListParagraph"/>
        <w:ind w:left="630"/>
        <w:rPr>
          <w:rFonts w:asciiTheme="minorHAnsi" w:hAnsiTheme="minorHAnsi" w:cstheme="minorHAnsi"/>
          <w:i/>
          <w:sz w:val="22"/>
          <w:szCs w:val="22"/>
        </w:rPr>
      </w:pPr>
    </w:p>
    <w:p w14:paraId="4DAA4498" w14:textId="5CE810B7" w:rsidR="00223316" w:rsidRPr="00D64E09" w:rsidRDefault="00223316" w:rsidP="00223316">
      <w:pPr>
        <w:pStyle w:val="ListParagraph"/>
        <w:numPr>
          <w:ilvl w:val="0"/>
          <w:numId w:val="17"/>
        </w:numPr>
        <w:rPr>
          <w:rFonts w:asciiTheme="minorHAnsi" w:hAnsiTheme="minorHAnsi" w:cstheme="minorHAnsi"/>
          <w:i/>
          <w:sz w:val="22"/>
          <w:szCs w:val="22"/>
        </w:rPr>
      </w:pPr>
      <w:r w:rsidRPr="00D64E09">
        <w:rPr>
          <w:rFonts w:asciiTheme="minorHAnsi" w:hAnsiTheme="minorHAnsi" w:cstheme="minorHAnsi"/>
          <w:b/>
          <w:sz w:val="22"/>
          <w:szCs w:val="22"/>
        </w:rPr>
        <w:t>Make sure all comm</w:t>
      </w:r>
      <w:r w:rsidR="00541A68" w:rsidRPr="00D64E09">
        <w:rPr>
          <w:rFonts w:asciiTheme="minorHAnsi" w:hAnsiTheme="minorHAnsi" w:cstheme="minorHAnsi"/>
          <w:b/>
          <w:sz w:val="22"/>
          <w:szCs w:val="22"/>
        </w:rPr>
        <w:t>unication is professional</w:t>
      </w:r>
      <w:r w:rsidRPr="00D64E09">
        <w:rPr>
          <w:rFonts w:asciiTheme="minorHAnsi" w:hAnsiTheme="minorHAnsi" w:cstheme="minorHAnsi"/>
          <w:b/>
          <w:sz w:val="22"/>
          <w:szCs w:val="22"/>
        </w:rPr>
        <w:t>:</w:t>
      </w:r>
      <w:r w:rsidRPr="00D64E09">
        <w:rPr>
          <w:rFonts w:asciiTheme="minorHAnsi" w:hAnsiTheme="minorHAnsi" w:cstheme="minorHAnsi"/>
          <w:i/>
          <w:sz w:val="22"/>
          <w:szCs w:val="22"/>
        </w:rPr>
        <w:t xml:space="preserve"> </w:t>
      </w:r>
      <w:r w:rsidRPr="00D64E09">
        <w:rPr>
          <w:rFonts w:asciiTheme="minorHAnsi" w:hAnsiTheme="minorHAnsi" w:cstheme="minorHAnsi"/>
          <w:sz w:val="22"/>
          <w:szCs w:val="22"/>
        </w:rPr>
        <w:t xml:space="preserve">This includes all written and spoken communication as well as email, Facebook, </w:t>
      </w:r>
      <w:r w:rsidR="000639BD" w:rsidRPr="00D64E09">
        <w:rPr>
          <w:rFonts w:asciiTheme="minorHAnsi" w:hAnsiTheme="minorHAnsi" w:cstheme="minorHAnsi"/>
          <w:sz w:val="22"/>
          <w:szCs w:val="22"/>
        </w:rPr>
        <w:t xml:space="preserve">Instagram, Twitter, </w:t>
      </w:r>
      <w:r w:rsidRPr="00D64E09">
        <w:rPr>
          <w:rFonts w:asciiTheme="minorHAnsi" w:hAnsiTheme="minorHAnsi" w:cstheme="minorHAnsi"/>
          <w:sz w:val="22"/>
          <w:szCs w:val="22"/>
        </w:rPr>
        <w:t>My Space</w:t>
      </w:r>
      <w:r w:rsidR="0010377B" w:rsidRPr="00D64E09">
        <w:rPr>
          <w:rFonts w:asciiTheme="minorHAnsi" w:hAnsiTheme="minorHAnsi" w:cstheme="minorHAnsi"/>
          <w:sz w:val="22"/>
          <w:szCs w:val="22"/>
        </w:rPr>
        <w:t xml:space="preserve">, </w:t>
      </w:r>
      <w:r w:rsidR="00933C21">
        <w:rPr>
          <w:rFonts w:asciiTheme="minorHAnsi" w:hAnsiTheme="minorHAnsi" w:cstheme="minorHAnsi"/>
          <w:sz w:val="22"/>
          <w:szCs w:val="22"/>
        </w:rPr>
        <w:t>Snap</w:t>
      </w:r>
      <w:r w:rsidR="00895EBB">
        <w:rPr>
          <w:rFonts w:asciiTheme="minorHAnsi" w:hAnsiTheme="minorHAnsi" w:cstheme="minorHAnsi"/>
          <w:sz w:val="22"/>
          <w:szCs w:val="22"/>
        </w:rPr>
        <w:t xml:space="preserve">chat, </w:t>
      </w:r>
      <w:r w:rsidR="0010377B" w:rsidRPr="00D64E09">
        <w:rPr>
          <w:rFonts w:asciiTheme="minorHAnsi" w:hAnsiTheme="minorHAnsi" w:cstheme="minorHAnsi"/>
          <w:sz w:val="22"/>
          <w:szCs w:val="22"/>
        </w:rPr>
        <w:t xml:space="preserve">Google +, </w:t>
      </w:r>
      <w:r w:rsidRPr="00D64E09">
        <w:rPr>
          <w:rFonts w:asciiTheme="minorHAnsi" w:hAnsiTheme="minorHAnsi" w:cstheme="minorHAnsi"/>
          <w:sz w:val="22"/>
          <w:szCs w:val="22"/>
        </w:rPr>
        <w:t>and other forms of electronic communication.</w:t>
      </w:r>
      <w:r w:rsidR="00025B3B" w:rsidRPr="00D64E09">
        <w:rPr>
          <w:rFonts w:asciiTheme="minorHAnsi" w:hAnsiTheme="minorHAnsi" w:cstheme="minorHAnsi"/>
          <w:sz w:val="22"/>
          <w:szCs w:val="22"/>
        </w:rPr>
        <w:t xml:space="preserve">  </w:t>
      </w:r>
      <w:r w:rsidR="001D4F57">
        <w:rPr>
          <w:rFonts w:asciiTheme="minorHAnsi" w:hAnsiTheme="minorHAnsi" w:cstheme="minorHAnsi"/>
          <w:sz w:val="22"/>
          <w:szCs w:val="22"/>
        </w:rPr>
        <w:t>DO NOT</w:t>
      </w:r>
      <w:r w:rsidR="00933C21">
        <w:rPr>
          <w:rFonts w:asciiTheme="minorHAnsi" w:hAnsiTheme="minorHAnsi" w:cstheme="minorHAnsi"/>
          <w:sz w:val="22"/>
          <w:szCs w:val="22"/>
        </w:rPr>
        <w:t xml:space="preserve"> accept friend requests from underage </w:t>
      </w:r>
      <w:proofErr w:type="gramStart"/>
      <w:r w:rsidR="00933C21">
        <w:rPr>
          <w:rFonts w:asciiTheme="minorHAnsi" w:hAnsiTheme="minorHAnsi" w:cstheme="minorHAnsi"/>
          <w:sz w:val="22"/>
          <w:szCs w:val="22"/>
        </w:rPr>
        <w:t>persons</w:t>
      </w:r>
      <w:proofErr w:type="gramEnd"/>
      <w:r w:rsidR="00933C21">
        <w:rPr>
          <w:rFonts w:asciiTheme="minorHAnsi" w:hAnsiTheme="minorHAnsi" w:cstheme="minorHAnsi"/>
          <w:sz w:val="22"/>
          <w:szCs w:val="22"/>
        </w:rPr>
        <w:t xml:space="preserve">!  </w:t>
      </w:r>
      <w:r w:rsidR="00025B3B" w:rsidRPr="00D64E09">
        <w:rPr>
          <w:rFonts w:asciiTheme="minorHAnsi" w:hAnsiTheme="minorHAnsi" w:cstheme="minorHAnsi"/>
          <w:sz w:val="22"/>
          <w:szCs w:val="22"/>
        </w:rPr>
        <w:t>If unsure, schedule a discussion with your professor or the Student Services Coordinator</w:t>
      </w:r>
      <w:r w:rsidR="0073543C">
        <w:rPr>
          <w:rFonts w:asciiTheme="minorHAnsi" w:hAnsiTheme="minorHAnsi" w:cstheme="minorHAnsi"/>
          <w:sz w:val="22"/>
          <w:szCs w:val="22"/>
        </w:rPr>
        <w:t>.</w:t>
      </w:r>
      <w:r w:rsidR="0073543C">
        <w:rPr>
          <w:rFonts w:asciiTheme="minorHAnsi" w:hAnsiTheme="minorHAnsi" w:cstheme="minorHAnsi"/>
          <w:sz w:val="22"/>
          <w:szCs w:val="22"/>
        </w:rPr>
        <w:br/>
      </w:r>
    </w:p>
    <w:p w14:paraId="4DAA449A" w14:textId="30077E30" w:rsidR="00223316" w:rsidRPr="00D64E09" w:rsidRDefault="00223316" w:rsidP="000639BD">
      <w:pPr>
        <w:pStyle w:val="ListParagraph"/>
        <w:numPr>
          <w:ilvl w:val="0"/>
          <w:numId w:val="17"/>
        </w:numPr>
        <w:spacing w:after="0"/>
        <w:rPr>
          <w:rFonts w:asciiTheme="minorHAnsi" w:hAnsiTheme="minorHAnsi" w:cstheme="minorHAnsi"/>
          <w:i/>
          <w:sz w:val="22"/>
          <w:szCs w:val="22"/>
        </w:rPr>
      </w:pPr>
      <w:r w:rsidRPr="00D64E09">
        <w:rPr>
          <w:rFonts w:asciiTheme="minorHAnsi" w:hAnsiTheme="minorHAnsi" w:cstheme="minorHAnsi"/>
          <w:b/>
          <w:sz w:val="22"/>
          <w:szCs w:val="22"/>
        </w:rPr>
        <w:t>Evaluation:</w:t>
      </w:r>
      <w:r w:rsidRPr="00D64E09">
        <w:rPr>
          <w:rFonts w:asciiTheme="minorHAnsi" w:hAnsiTheme="minorHAnsi" w:cstheme="minorHAnsi"/>
          <w:sz w:val="22"/>
          <w:szCs w:val="22"/>
        </w:rPr>
        <w:t xml:space="preserve"> Feedback from the cooperating teacher and the Hanover College supervising faculty will be gathered </w:t>
      </w:r>
      <w:r w:rsidR="00895EBB">
        <w:rPr>
          <w:rFonts w:asciiTheme="minorHAnsi" w:hAnsiTheme="minorHAnsi" w:cstheme="minorHAnsi"/>
          <w:sz w:val="22"/>
          <w:szCs w:val="22"/>
        </w:rPr>
        <w:t>throughout the</w:t>
      </w:r>
      <w:r w:rsidR="00D82297">
        <w:rPr>
          <w:rFonts w:asciiTheme="minorHAnsi" w:hAnsiTheme="minorHAnsi" w:cstheme="minorHAnsi"/>
          <w:sz w:val="22"/>
          <w:szCs w:val="22"/>
        </w:rPr>
        <w:t xml:space="preserve"> </w:t>
      </w:r>
      <w:r w:rsidRPr="00D64E09">
        <w:rPr>
          <w:rFonts w:asciiTheme="minorHAnsi" w:hAnsiTheme="minorHAnsi" w:cstheme="minorHAnsi"/>
          <w:sz w:val="22"/>
          <w:szCs w:val="22"/>
        </w:rPr>
        <w:t>field work experience.  Questionable student performance (low scores on the evaluation</w:t>
      </w:r>
      <w:r w:rsidR="00756970">
        <w:rPr>
          <w:rFonts w:asciiTheme="minorHAnsi" w:hAnsiTheme="minorHAnsi" w:cstheme="minorHAnsi"/>
          <w:sz w:val="22"/>
          <w:szCs w:val="22"/>
        </w:rPr>
        <w:t xml:space="preserve"> rubric</w:t>
      </w:r>
      <w:r w:rsidR="00B76166">
        <w:rPr>
          <w:rFonts w:asciiTheme="minorHAnsi" w:hAnsiTheme="minorHAnsi" w:cstheme="minorHAnsi"/>
          <w:sz w:val="22"/>
          <w:szCs w:val="22"/>
        </w:rPr>
        <w:t xml:space="preserve">s in </w:t>
      </w:r>
      <w:r w:rsidR="004B3276">
        <w:rPr>
          <w:rFonts w:asciiTheme="minorHAnsi" w:hAnsiTheme="minorHAnsi" w:cstheme="minorHAnsi"/>
          <w:sz w:val="22"/>
          <w:szCs w:val="22"/>
        </w:rPr>
        <w:t>Lumivero, ELC</w:t>
      </w:r>
      <w:r w:rsidR="00E31235">
        <w:rPr>
          <w:rFonts w:asciiTheme="minorHAnsi" w:hAnsiTheme="minorHAnsi" w:cstheme="minorHAnsi"/>
          <w:sz w:val="22"/>
          <w:szCs w:val="22"/>
        </w:rPr>
        <w:t>)</w:t>
      </w:r>
      <w:r w:rsidRPr="00D64E09">
        <w:rPr>
          <w:rFonts w:asciiTheme="minorHAnsi" w:hAnsiTheme="minorHAnsi" w:cstheme="minorHAnsi"/>
          <w:sz w:val="22"/>
          <w:szCs w:val="22"/>
        </w:rPr>
        <w:t xml:space="preserve"> will be addressed by the College facult</w:t>
      </w:r>
      <w:r w:rsidR="00756970">
        <w:rPr>
          <w:rFonts w:asciiTheme="minorHAnsi" w:hAnsiTheme="minorHAnsi" w:cstheme="minorHAnsi"/>
          <w:sz w:val="22"/>
          <w:szCs w:val="22"/>
        </w:rPr>
        <w:t>y.</w:t>
      </w:r>
      <w:r w:rsidRPr="00D64E09">
        <w:rPr>
          <w:rFonts w:asciiTheme="minorHAnsi" w:hAnsiTheme="minorHAnsi" w:cstheme="minorHAnsi"/>
          <w:sz w:val="22"/>
          <w:szCs w:val="22"/>
        </w:rPr>
        <w:t xml:space="preserve">  This information will be considered at Decision Point 1 (Admission to the Program)</w:t>
      </w:r>
      <w:r w:rsidR="0073543C">
        <w:rPr>
          <w:rFonts w:asciiTheme="minorHAnsi" w:hAnsiTheme="minorHAnsi" w:cstheme="minorHAnsi"/>
          <w:sz w:val="22"/>
          <w:szCs w:val="22"/>
        </w:rPr>
        <w:t xml:space="preserve">, </w:t>
      </w:r>
      <w:r w:rsidRPr="00D64E09">
        <w:rPr>
          <w:rFonts w:asciiTheme="minorHAnsi" w:hAnsiTheme="minorHAnsi" w:cstheme="minorHAnsi"/>
          <w:sz w:val="22"/>
          <w:szCs w:val="22"/>
        </w:rPr>
        <w:t>Decision Point 2 (Approval for Student Teaching Assignment)</w:t>
      </w:r>
      <w:r w:rsidR="0073543C">
        <w:rPr>
          <w:rFonts w:asciiTheme="minorHAnsi" w:hAnsiTheme="minorHAnsi" w:cstheme="minorHAnsi"/>
          <w:sz w:val="22"/>
          <w:szCs w:val="22"/>
        </w:rPr>
        <w:t xml:space="preserve"> </w:t>
      </w:r>
      <w:r w:rsidR="00514B38">
        <w:rPr>
          <w:rFonts w:asciiTheme="minorHAnsi" w:hAnsiTheme="minorHAnsi" w:cstheme="minorHAnsi"/>
          <w:sz w:val="22"/>
          <w:szCs w:val="22"/>
        </w:rPr>
        <w:t>and Decision Point 3 (approval for licensing certification).</w:t>
      </w:r>
      <w:r w:rsidR="00161233">
        <w:rPr>
          <w:rFonts w:asciiTheme="minorHAnsi" w:hAnsiTheme="minorHAnsi" w:cstheme="minorHAnsi"/>
          <w:sz w:val="22"/>
          <w:szCs w:val="22"/>
        </w:rPr>
        <w:br/>
      </w:r>
    </w:p>
    <w:p w14:paraId="4DAA449B" w14:textId="77FA4F49" w:rsidR="00223316" w:rsidRPr="00D64E09" w:rsidRDefault="00223316" w:rsidP="00713C4D">
      <w:pPr>
        <w:pStyle w:val="ListParagraph"/>
        <w:numPr>
          <w:ilvl w:val="0"/>
          <w:numId w:val="17"/>
        </w:numPr>
        <w:spacing w:after="0" w:line="240" w:lineRule="auto"/>
        <w:rPr>
          <w:rFonts w:asciiTheme="minorHAnsi" w:hAnsiTheme="minorHAnsi" w:cstheme="minorHAnsi"/>
          <w:sz w:val="22"/>
          <w:szCs w:val="22"/>
        </w:rPr>
      </w:pPr>
      <w:proofErr w:type="gramStart"/>
      <w:r w:rsidRPr="00D64E09">
        <w:rPr>
          <w:rFonts w:asciiTheme="minorHAnsi" w:hAnsiTheme="minorHAnsi" w:cstheme="minorHAnsi"/>
          <w:b/>
          <w:sz w:val="22"/>
          <w:szCs w:val="22"/>
        </w:rPr>
        <w:t>Dress professionally at all times</w:t>
      </w:r>
      <w:proofErr w:type="gramEnd"/>
      <w:r w:rsidR="00B8684E" w:rsidRPr="00D64E09">
        <w:rPr>
          <w:rFonts w:asciiTheme="minorHAnsi" w:hAnsiTheme="minorHAnsi" w:cstheme="minorHAnsi"/>
          <w:b/>
          <w:sz w:val="22"/>
          <w:szCs w:val="22"/>
        </w:rPr>
        <w:t>!</w:t>
      </w:r>
      <w:r w:rsidR="00B8684E" w:rsidRPr="00D64E09">
        <w:rPr>
          <w:rFonts w:asciiTheme="minorHAnsi" w:hAnsiTheme="minorHAnsi" w:cstheme="minorHAnsi"/>
          <w:sz w:val="22"/>
          <w:szCs w:val="22"/>
        </w:rPr>
        <w:t xml:space="preserve">  Again - f</w:t>
      </w:r>
      <w:r w:rsidRPr="00D64E09">
        <w:rPr>
          <w:rFonts w:asciiTheme="minorHAnsi" w:hAnsiTheme="minorHAnsi" w:cstheme="minorHAnsi"/>
          <w:sz w:val="22"/>
          <w:szCs w:val="22"/>
        </w:rPr>
        <w:t xml:space="preserve">irst impressions are extremely important in field work. To be seen in a </w:t>
      </w:r>
      <w:r w:rsidR="00A41C4F">
        <w:rPr>
          <w:rFonts w:asciiTheme="minorHAnsi" w:hAnsiTheme="minorHAnsi" w:cstheme="minorHAnsi"/>
          <w:sz w:val="22"/>
          <w:szCs w:val="22"/>
        </w:rPr>
        <w:t xml:space="preserve">professional, </w:t>
      </w:r>
      <w:r w:rsidRPr="00D64E09">
        <w:rPr>
          <w:rFonts w:asciiTheme="minorHAnsi" w:hAnsiTheme="minorHAnsi" w:cstheme="minorHAnsi"/>
          <w:sz w:val="22"/>
          <w:szCs w:val="22"/>
        </w:rPr>
        <w:t xml:space="preserve">teacher-like role, one must look and act in a professional manner.  Your attire is </w:t>
      </w:r>
      <w:r w:rsidR="00B8684E" w:rsidRPr="00D64E09">
        <w:rPr>
          <w:rFonts w:asciiTheme="minorHAnsi" w:hAnsiTheme="minorHAnsi" w:cstheme="minorHAnsi"/>
          <w:sz w:val="22"/>
          <w:szCs w:val="22"/>
        </w:rPr>
        <w:t>extremely</w:t>
      </w:r>
      <w:r w:rsidRPr="00D64E09">
        <w:rPr>
          <w:rFonts w:asciiTheme="minorHAnsi" w:hAnsiTheme="minorHAnsi" w:cstheme="minorHAnsi"/>
          <w:sz w:val="22"/>
          <w:szCs w:val="22"/>
        </w:rPr>
        <w:t xml:space="preserve"> important during field work. The dress code for teachers in Southern Indiana is very conservative. Appropriate attire for women includes dress slacks (not tight</w:t>
      </w:r>
      <w:r w:rsidR="00645F9C">
        <w:rPr>
          <w:rFonts w:asciiTheme="minorHAnsi" w:hAnsiTheme="minorHAnsi" w:cstheme="minorHAnsi"/>
          <w:sz w:val="22"/>
          <w:szCs w:val="22"/>
        </w:rPr>
        <w:t xml:space="preserve"> leggings</w:t>
      </w:r>
      <w:r w:rsidRPr="00D64E09">
        <w:rPr>
          <w:rFonts w:asciiTheme="minorHAnsi" w:hAnsiTheme="minorHAnsi" w:cstheme="minorHAnsi"/>
          <w:sz w:val="22"/>
          <w:szCs w:val="22"/>
        </w:rPr>
        <w:t>), skirts and dresses</w:t>
      </w:r>
      <w:r w:rsidR="00E926FC">
        <w:rPr>
          <w:rFonts w:asciiTheme="minorHAnsi" w:hAnsiTheme="minorHAnsi" w:cstheme="minorHAnsi"/>
          <w:sz w:val="22"/>
          <w:szCs w:val="22"/>
        </w:rPr>
        <w:t xml:space="preserve"> (not overly short)</w:t>
      </w:r>
      <w:r w:rsidRPr="00D64E09">
        <w:rPr>
          <w:rFonts w:asciiTheme="minorHAnsi" w:hAnsiTheme="minorHAnsi" w:cstheme="minorHAnsi"/>
          <w:sz w:val="22"/>
          <w:szCs w:val="22"/>
        </w:rPr>
        <w:t>. Men should wear dress pants, dress shirts/collared polo</w:t>
      </w:r>
      <w:r w:rsidR="000639BD" w:rsidRPr="00D64E09">
        <w:rPr>
          <w:rFonts w:asciiTheme="minorHAnsi" w:hAnsiTheme="minorHAnsi" w:cstheme="minorHAnsi"/>
          <w:sz w:val="22"/>
          <w:szCs w:val="22"/>
        </w:rPr>
        <w:t xml:space="preserve"> shirts</w:t>
      </w:r>
      <w:r w:rsidRPr="00D64E09">
        <w:rPr>
          <w:rFonts w:asciiTheme="minorHAnsi" w:hAnsiTheme="minorHAnsi" w:cstheme="minorHAnsi"/>
          <w:sz w:val="22"/>
          <w:szCs w:val="22"/>
        </w:rPr>
        <w:t xml:space="preserve">, </w:t>
      </w:r>
      <w:r w:rsidR="00B8684E" w:rsidRPr="00D64E09">
        <w:rPr>
          <w:rFonts w:asciiTheme="minorHAnsi" w:hAnsiTheme="minorHAnsi" w:cstheme="minorHAnsi"/>
          <w:sz w:val="22"/>
          <w:szCs w:val="22"/>
        </w:rPr>
        <w:t>or</w:t>
      </w:r>
      <w:r w:rsidR="00A01059" w:rsidRPr="00D64E09">
        <w:rPr>
          <w:rFonts w:asciiTheme="minorHAnsi" w:hAnsiTheme="minorHAnsi" w:cstheme="minorHAnsi"/>
          <w:sz w:val="22"/>
          <w:szCs w:val="22"/>
        </w:rPr>
        <w:t xml:space="preserve"> </w:t>
      </w:r>
      <w:r w:rsidRPr="00D64E09">
        <w:rPr>
          <w:rFonts w:asciiTheme="minorHAnsi" w:hAnsiTheme="minorHAnsi" w:cstheme="minorHAnsi"/>
          <w:sz w:val="22"/>
          <w:szCs w:val="22"/>
        </w:rPr>
        <w:t>sweaters.  Teachers are on their feet all day, so wear sensible shoes appropriate to the activities of the classroom, yet still professional in appearance.</w:t>
      </w:r>
      <w:r w:rsidR="00B8684E" w:rsidRPr="00D64E09">
        <w:rPr>
          <w:rFonts w:asciiTheme="minorHAnsi" w:hAnsiTheme="minorHAnsi" w:cstheme="minorHAnsi"/>
          <w:sz w:val="22"/>
          <w:szCs w:val="22"/>
        </w:rPr>
        <w:t xml:space="preserve"> Except for “spirit days” or other school sanctioned activities like </w:t>
      </w:r>
      <w:r w:rsidR="0038687A">
        <w:rPr>
          <w:rFonts w:asciiTheme="minorHAnsi" w:hAnsiTheme="minorHAnsi" w:cstheme="minorHAnsi"/>
          <w:sz w:val="22"/>
          <w:szCs w:val="22"/>
        </w:rPr>
        <w:t xml:space="preserve">Pajama Day, </w:t>
      </w:r>
      <w:r w:rsidR="00B8684E" w:rsidRPr="00D64E09">
        <w:rPr>
          <w:rFonts w:asciiTheme="minorHAnsi" w:hAnsiTheme="minorHAnsi" w:cstheme="minorHAnsi"/>
          <w:sz w:val="22"/>
          <w:szCs w:val="22"/>
        </w:rPr>
        <w:t xml:space="preserve">Hat Day, etc. the following should be your guide: </w:t>
      </w:r>
      <w:r w:rsidR="00B8684E" w:rsidRPr="00D64E09">
        <w:rPr>
          <w:rFonts w:asciiTheme="minorHAnsi" w:hAnsiTheme="minorHAnsi" w:cstheme="minorHAnsi"/>
          <w:sz w:val="22"/>
          <w:szCs w:val="22"/>
        </w:rPr>
        <w:br/>
      </w:r>
    </w:p>
    <w:p w14:paraId="4DAA449C" w14:textId="180DE271" w:rsidR="00223316" w:rsidRPr="00862F65" w:rsidRDefault="00B8684E" w:rsidP="0F508A8D">
      <w:pPr>
        <w:pStyle w:val="ListParagraph"/>
        <w:numPr>
          <w:ilvl w:val="0"/>
          <w:numId w:val="18"/>
        </w:numPr>
        <w:rPr>
          <w:rFonts w:asciiTheme="minorHAnsi" w:hAnsiTheme="minorHAnsi"/>
          <w:sz w:val="20"/>
          <w:szCs w:val="20"/>
        </w:rPr>
      </w:pPr>
      <w:r w:rsidRPr="0F508A8D">
        <w:rPr>
          <w:rFonts w:asciiTheme="minorHAnsi" w:hAnsiTheme="minorHAnsi"/>
          <w:sz w:val="20"/>
          <w:szCs w:val="20"/>
        </w:rPr>
        <w:t>Campus attire</w:t>
      </w:r>
      <w:r w:rsidR="00223316" w:rsidRPr="0F508A8D">
        <w:rPr>
          <w:rFonts w:asciiTheme="minorHAnsi" w:hAnsiTheme="minorHAnsi"/>
          <w:sz w:val="20"/>
          <w:szCs w:val="20"/>
        </w:rPr>
        <w:t xml:space="preserve"> such as jeans, </w:t>
      </w:r>
      <w:r w:rsidR="373DD6D0" w:rsidRPr="0F508A8D">
        <w:rPr>
          <w:rFonts w:asciiTheme="minorHAnsi" w:hAnsiTheme="minorHAnsi"/>
          <w:sz w:val="20"/>
          <w:szCs w:val="20"/>
        </w:rPr>
        <w:t>sweatpants</w:t>
      </w:r>
      <w:r w:rsidR="00223316" w:rsidRPr="0F508A8D">
        <w:rPr>
          <w:rFonts w:asciiTheme="minorHAnsi" w:hAnsiTheme="minorHAnsi"/>
          <w:sz w:val="20"/>
          <w:szCs w:val="20"/>
        </w:rPr>
        <w:t xml:space="preserve">, </w:t>
      </w:r>
      <w:r w:rsidR="000639BD" w:rsidRPr="0F508A8D">
        <w:rPr>
          <w:rFonts w:asciiTheme="minorHAnsi" w:hAnsiTheme="minorHAnsi"/>
          <w:sz w:val="20"/>
          <w:szCs w:val="20"/>
        </w:rPr>
        <w:t>leggings</w:t>
      </w:r>
      <w:r w:rsidR="4C7DA861" w:rsidRPr="0F508A8D">
        <w:rPr>
          <w:rFonts w:asciiTheme="minorHAnsi" w:hAnsiTheme="minorHAnsi"/>
          <w:sz w:val="20"/>
          <w:szCs w:val="20"/>
        </w:rPr>
        <w:t xml:space="preserve"> except under </w:t>
      </w:r>
      <w:r w:rsidR="00C021AC" w:rsidRPr="0F508A8D">
        <w:rPr>
          <w:rFonts w:asciiTheme="minorHAnsi" w:hAnsiTheme="minorHAnsi"/>
          <w:sz w:val="20"/>
          <w:szCs w:val="20"/>
        </w:rPr>
        <w:t>full-length</w:t>
      </w:r>
      <w:r w:rsidR="4C7DA861" w:rsidRPr="0F508A8D">
        <w:rPr>
          <w:rFonts w:asciiTheme="minorHAnsi" w:hAnsiTheme="minorHAnsi"/>
          <w:sz w:val="20"/>
          <w:szCs w:val="20"/>
        </w:rPr>
        <w:t xml:space="preserve"> dresses</w:t>
      </w:r>
      <w:r w:rsidR="000639BD" w:rsidRPr="0F508A8D">
        <w:rPr>
          <w:rFonts w:asciiTheme="minorHAnsi" w:hAnsiTheme="minorHAnsi"/>
          <w:sz w:val="20"/>
          <w:szCs w:val="20"/>
        </w:rPr>
        <w:t xml:space="preserve">, </w:t>
      </w:r>
      <w:r w:rsidR="00223316" w:rsidRPr="0F508A8D">
        <w:rPr>
          <w:rFonts w:asciiTheme="minorHAnsi" w:hAnsiTheme="minorHAnsi"/>
          <w:sz w:val="20"/>
          <w:szCs w:val="20"/>
        </w:rPr>
        <w:t xml:space="preserve">tank tops, tee shirts, gym shorts, wrinkled or frayed pants or shirts, sneakers, flip flops, spike heels, </w:t>
      </w:r>
      <w:r w:rsidR="000639BD" w:rsidRPr="0F508A8D">
        <w:rPr>
          <w:rFonts w:asciiTheme="minorHAnsi" w:hAnsiTheme="minorHAnsi"/>
          <w:sz w:val="20"/>
          <w:szCs w:val="20"/>
        </w:rPr>
        <w:t>etc.</w:t>
      </w:r>
      <w:r w:rsidRPr="0F508A8D">
        <w:rPr>
          <w:rFonts w:asciiTheme="minorHAnsi" w:hAnsiTheme="minorHAnsi"/>
          <w:sz w:val="20"/>
          <w:szCs w:val="20"/>
        </w:rPr>
        <w:t xml:space="preserve"> are not appropriate attire for the classroom.</w:t>
      </w:r>
      <w:r w:rsidR="006E203E">
        <w:rPr>
          <w:rFonts w:asciiTheme="minorHAnsi" w:hAnsiTheme="minorHAnsi"/>
          <w:sz w:val="20"/>
          <w:szCs w:val="20"/>
        </w:rPr>
        <w:br/>
      </w:r>
    </w:p>
    <w:p w14:paraId="4DAA449D" w14:textId="67B4C0DF" w:rsidR="00223316" w:rsidRPr="00862F65" w:rsidRDefault="00223316" w:rsidP="00223316">
      <w:pPr>
        <w:pStyle w:val="ListParagraph"/>
        <w:numPr>
          <w:ilvl w:val="0"/>
          <w:numId w:val="18"/>
        </w:numPr>
        <w:rPr>
          <w:rFonts w:asciiTheme="minorHAnsi" w:hAnsiTheme="minorHAnsi" w:cstheme="minorHAnsi"/>
          <w:sz w:val="20"/>
          <w:szCs w:val="20"/>
        </w:rPr>
      </w:pPr>
      <w:r w:rsidRPr="00862F65">
        <w:rPr>
          <w:rFonts w:asciiTheme="minorHAnsi" w:hAnsiTheme="minorHAnsi" w:cstheme="minorHAnsi"/>
          <w:sz w:val="20"/>
          <w:szCs w:val="20"/>
        </w:rPr>
        <w:t>All body art/tattoos should be covered. Special make-up should be used to cover any tattoos that cannot be covered by clothing.</w:t>
      </w:r>
      <w:r w:rsidR="000639BD" w:rsidRPr="00862F65">
        <w:rPr>
          <w:rFonts w:asciiTheme="minorHAnsi" w:hAnsiTheme="minorHAnsi" w:cstheme="minorHAnsi"/>
          <w:sz w:val="20"/>
          <w:szCs w:val="20"/>
        </w:rPr>
        <w:t xml:space="preserve"> Please consider this prior to committing to irreversible procedures.</w:t>
      </w:r>
      <w:r w:rsidR="001C6EEA">
        <w:rPr>
          <w:rFonts w:asciiTheme="minorHAnsi" w:hAnsiTheme="minorHAnsi" w:cstheme="minorHAnsi"/>
          <w:sz w:val="20"/>
          <w:szCs w:val="20"/>
        </w:rPr>
        <w:t xml:space="preserve"> </w:t>
      </w:r>
      <w:r w:rsidR="00F55C1B">
        <w:rPr>
          <w:rFonts w:asciiTheme="minorHAnsi" w:hAnsiTheme="minorHAnsi" w:cstheme="minorHAnsi"/>
          <w:sz w:val="20"/>
          <w:szCs w:val="20"/>
        </w:rPr>
        <w:t>And NO HICKIES!</w:t>
      </w:r>
      <w:r w:rsidR="006E203E">
        <w:rPr>
          <w:rFonts w:asciiTheme="minorHAnsi" w:hAnsiTheme="minorHAnsi" w:cstheme="minorHAnsi"/>
          <w:sz w:val="20"/>
          <w:szCs w:val="20"/>
        </w:rPr>
        <w:br/>
      </w:r>
    </w:p>
    <w:p w14:paraId="4DAA449E" w14:textId="1C581137" w:rsidR="00223316" w:rsidRPr="00862F65" w:rsidRDefault="00223316" w:rsidP="00223316">
      <w:pPr>
        <w:pStyle w:val="ListParagraph"/>
        <w:numPr>
          <w:ilvl w:val="0"/>
          <w:numId w:val="18"/>
        </w:numPr>
        <w:rPr>
          <w:rFonts w:asciiTheme="minorHAnsi" w:hAnsiTheme="minorHAnsi" w:cstheme="minorHAnsi"/>
          <w:sz w:val="20"/>
          <w:szCs w:val="20"/>
        </w:rPr>
      </w:pPr>
      <w:r w:rsidRPr="00862F65">
        <w:rPr>
          <w:rFonts w:asciiTheme="minorHAnsi" w:hAnsiTheme="minorHAnsi" w:cstheme="minorHAnsi"/>
          <w:sz w:val="20"/>
          <w:szCs w:val="20"/>
        </w:rPr>
        <w:t>No hats indoors.</w:t>
      </w:r>
      <w:r w:rsidR="006E203E">
        <w:rPr>
          <w:rFonts w:asciiTheme="minorHAnsi" w:hAnsiTheme="minorHAnsi" w:cstheme="minorHAnsi"/>
          <w:sz w:val="20"/>
          <w:szCs w:val="20"/>
        </w:rPr>
        <w:br/>
      </w:r>
    </w:p>
    <w:p w14:paraId="432B6DF3" w14:textId="3E0D4BE7" w:rsidR="000639BD" w:rsidRPr="00862F65" w:rsidRDefault="000639BD" w:rsidP="00223316">
      <w:pPr>
        <w:pStyle w:val="ListParagraph"/>
        <w:numPr>
          <w:ilvl w:val="0"/>
          <w:numId w:val="18"/>
        </w:numPr>
        <w:rPr>
          <w:rFonts w:asciiTheme="minorHAnsi" w:hAnsiTheme="minorHAnsi" w:cstheme="minorHAnsi"/>
          <w:sz w:val="20"/>
          <w:szCs w:val="20"/>
        </w:rPr>
      </w:pPr>
      <w:r w:rsidRPr="00862F65">
        <w:rPr>
          <w:rFonts w:asciiTheme="minorHAnsi" w:hAnsiTheme="minorHAnsi" w:cstheme="minorHAnsi"/>
          <w:sz w:val="20"/>
          <w:szCs w:val="20"/>
        </w:rPr>
        <w:t>Hair styles should be kept conservative and professional.</w:t>
      </w:r>
      <w:r w:rsidR="006E203E">
        <w:rPr>
          <w:rFonts w:asciiTheme="minorHAnsi" w:hAnsiTheme="minorHAnsi" w:cstheme="minorHAnsi"/>
          <w:sz w:val="20"/>
          <w:szCs w:val="20"/>
        </w:rPr>
        <w:t xml:space="preserve"> Unnatural hair colors a</w:t>
      </w:r>
      <w:r w:rsidR="00BE7283">
        <w:rPr>
          <w:rFonts w:asciiTheme="minorHAnsi" w:hAnsiTheme="minorHAnsi" w:cstheme="minorHAnsi"/>
          <w:sz w:val="20"/>
          <w:szCs w:val="20"/>
        </w:rPr>
        <w:t>re usually</w:t>
      </w:r>
      <w:r w:rsidR="006E203E">
        <w:rPr>
          <w:rFonts w:asciiTheme="minorHAnsi" w:hAnsiTheme="minorHAnsi" w:cstheme="minorHAnsi"/>
          <w:sz w:val="20"/>
          <w:szCs w:val="20"/>
        </w:rPr>
        <w:t xml:space="preserve"> inappropriate.</w:t>
      </w:r>
    </w:p>
    <w:p w14:paraId="60EDB94C" w14:textId="74C72C77" w:rsidR="000639BD" w:rsidRPr="00862F65" w:rsidRDefault="00223316" w:rsidP="00223316">
      <w:pPr>
        <w:pStyle w:val="ListParagraph"/>
        <w:numPr>
          <w:ilvl w:val="0"/>
          <w:numId w:val="18"/>
        </w:numPr>
        <w:rPr>
          <w:rFonts w:asciiTheme="minorHAnsi" w:hAnsiTheme="minorHAnsi" w:cstheme="minorHAnsi"/>
          <w:sz w:val="20"/>
          <w:szCs w:val="20"/>
        </w:rPr>
      </w:pPr>
      <w:r w:rsidRPr="00862F65">
        <w:rPr>
          <w:rFonts w:asciiTheme="minorHAnsi" w:hAnsiTheme="minorHAnsi" w:cstheme="minorHAnsi"/>
          <w:sz w:val="20"/>
          <w:szCs w:val="20"/>
        </w:rPr>
        <w:t>Remove all jewelry from</w:t>
      </w:r>
      <w:r w:rsidR="000639BD" w:rsidRPr="00862F65">
        <w:rPr>
          <w:rFonts w:asciiTheme="minorHAnsi" w:hAnsiTheme="minorHAnsi" w:cstheme="minorHAnsi"/>
          <w:sz w:val="20"/>
          <w:szCs w:val="20"/>
        </w:rPr>
        <w:t xml:space="preserve"> visible</w:t>
      </w:r>
      <w:r w:rsidRPr="00862F65">
        <w:rPr>
          <w:rFonts w:asciiTheme="minorHAnsi" w:hAnsiTheme="minorHAnsi" w:cstheme="minorHAnsi"/>
          <w:sz w:val="20"/>
          <w:szCs w:val="20"/>
        </w:rPr>
        <w:t xml:space="preserve"> piercings except for</w:t>
      </w:r>
      <w:r w:rsidR="00BE7283">
        <w:rPr>
          <w:rFonts w:asciiTheme="minorHAnsi" w:hAnsiTheme="minorHAnsi" w:cstheme="minorHAnsi"/>
          <w:sz w:val="20"/>
          <w:szCs w:val="20"/>
        </w:rPr>
        <w:t xml:space="preserve"> </w:t>
      </w:r>
      <w:r w:rsidRPr="00862F65">
        <w:rPr>
          <w:rFonts w:asciiTheme="minorHAnsi" w:hAnsiTheme="minorHAnsi" w:cstheme="minorHAnsi"/>
          <w:sz w:val="20"/>
          <w:szCs w:val="20"/>
        </w:rPr>
        <w:t>earrings.</w:t>
      </w:r>
      <w:r w:rsidR="00BE7283">
        <w:rPr>
          <w:rFonts w:asciiTheme="minorHAnsi" w:hAnsiTheme="minorHAnsi" w:cstheme="minorHAnsi"/>
          <w:sz w:val="20"/>
          <w:szCs w:val="20"/>
        </w:rPr>
        <w:t xml:space="preserve"> Consult your instructor and cooperating teacher about what is acceptable regarding piercings and </w:t>
      </w:r>
      <w:proofErr w:type="spellStart"/>
      <w:r w:rsidR="00BE7283">
        <w:rPr>
          <w:rFonts w:asciiTheme="minorHAnsi" w:hAnsiTheme="minorHAnsi" w:cstheme="minorHAnsi"/>
          <w:sz w:val="20"/>
          <w:szCs w:val="20"/>
        </w:rPr>
        <w:t>tatoos</w:t>
      </w:r>
      <w:proofErr w:type="spellEnd"/>
      <w:r w:rsidR="00BE7283">
        <w:rPr>
          <w:rFonts w:asciiTheme="minorHAnsi" w:hAnsiTheme="minorHAnsi" w:cstheme="minorHAnsi"/>
          <w:sz w:val="20"/>
          <w:szCs w:val="20"/>
        </w:rPr>
        <w:t>.</w:t>
      </w:r>
      <w:r w:rsidR="00925A28">
        <w:rPr>
          <w:rFonts w:asciiTheme="minorHAnsi" w:hAnsiTheme="minorHAnsi" w:cstheme="minorHAnsi"/>
          <w:sz w:val="20"/>
          <w:szCs w:val="20"/>
        </w:rPr>
        <w:br/>
      </w:r>
    </w:p>
    <w:p w14:paraId="4DAA449F" w14:textId="0380BBC4" w:rsidR="00223316" w:rsidRPr="00862F65" w:rsidRDefault="00223316" w:rsidP="00223316">
      <w:pPr>
        <w:pStyle w:val="ListParagraph"/>
        <w:numPr>
          <w:ilvl w:val="0"/>
          <w:numId w:val="18"/>
        </w:numPr>
        <w:rPr>
          <w:rFonts w:asciiTheme="minorHAnsi" w:hAnsiTheme="minorHAnsi" w:cstheme="minorHAnsi"/>
          <w:sz w:val="20"/>
          <w:szCs w:val="20"/>
        </w:rPr>
      </w:pPr>
      <w:r w:rsidRPr="00862F65">
        <w:rPr>
          <w:rFonts w:asciiTheme="minorHAnsi" w:hAnsiTheme="minorHAnsi" w:cstheme="minorHAnsi"/>
          <w:sz w:val="20"/>
          <w:szCs w:val="20"/>
        </w:rPr>
        <w:t>The midriff</w:t>
      </w:r>
      <w:r w:rsidR="00925A28">
        <w:rPr>
          <w:rFonts w:asciiTheme="minorHAnsi" w:hAnsiTheme="minorHAnsi" w:cstheme="minorHAnsi"/>
          <w:sz w:val="20"/>
          <w:szCs w:val="20"/>
        </w:rPr>
        <w:t>/torso</w:t>
      </w:r>
      <w:r w:rsidRPr="00862F65">
        <w:rPr>
          <w:rFonts w:asciiTheme="minorHAnsi" w:hAnsiTheme="minorHAnsi" w:cstheme="minorHAnsi"/>
          <w:sz w:val="20"/>
          <w:szCs w:val="20"/>
        </w:rPr>
        <w:t xml:space="preserve"> of the body should never be exposed.</w:t>
      </w:r>
      <w:r w:rsidR="00925A28">
        <w:rPr>
          <w:rFonts w:asciiTheme="minorHAnsi" w:hAnsiTheme="minorHAnsi" w:cstheme="minorHAnsi"/>
          <w:sz w:val="20"/>
          <w:szCs w:val="20"/>
        </w:rPr>
        <w:br/>
      </w:r>
    </w:p>
    <w:p w14:paraId="4DAA44A0" w14:textId="7CAFFFF4" w:rsidR="00223316" w:rsidRPr="00862F65" w:rsidRDefault="00223316" w:rsidP="00223316">
      <w:pPr>
        <w:pStyle w:val="ListParagraph"/>
        <w:numPr>
          <w:ilvl w:val="0"/>
          <w:numId w:val="18"/>
        </w:numPr>
        <w:rPr>
          <w:rFonts w:asciiTheme="minorHAnsi" w:hAnsiTheme="minorHAnsi" w:cstheme="minorHAnsi"/>
          <w:sz w:val="20"/>
          <w:szCs w:val="20"/>
        </w:rPr>
      </w:pPr>
      <w:r w:rsidRPr="00862F65">
        <w:rPr>
          <w:rFonts w:asciiTheme="minorHAnsi" w:hAnsiTheme="minorHAnsi" w:cstheme="minorHAnsi"/>
          <w:sz w:val="20"/>
          <w:szCs w:val="20"/>
        </w:rPr>
        <w:lastRenderedPageBreak/>
        <w:t>Clothes should be loose enough to avoid gaps in buttons, panty lines, etc.</w:t>
      </w:r>
      <w:r w:rsidR="00925A28">
        <w:rPr>
          <w:rFonts w:asciiTheme="minorHAnsi" w:hAnsiTheme="minorHAnsi" w:cstheme="minorHAnsi"/>
          <w:sz w:val="20"/>
          <w:szCs w:val="20"/>
        </w:rPr>
        <w:br/>
      </w:r>
    </w:p>
    <w:p w14:paraId="4DAA44A1" w14:textId="06FB24DC" w:rsidR="00223316" w:rsidRPr="00862F65" w:rsidRDefault="00223316" w:rsidP="00223316">
      <w:pPr>
        <w:pStyle w:val="ListParagraph"/>
        <w:numPr>
          <w:ilvl w:val="0"/>
          <w:numId w:val="18"/>
        </w:numPr>
        <w:rPr>
          <w:rFonts w:asciiTheme="minorHAnsi" w:hAnsiTheme="minorHAnsi" w:cstheme="minorHAnsi"/>
          <w:sz w:val="20"/>
          <w:szCs w:val="20"/>
        </w:rPr>
      </w:pPr>
      <w:r w:rsidRPr="00862F65">
        <w:rPr>
          <w:rFonts w:asciiTheme="minorHAnsi" w:hAnsiTheme="minorHAnsi" w:cstheme="minorHAnsi"/>
          <w:sz w:val="20"/>
          <w:szCs w:val="20"/>
        </w:rPr>
        <w:t>Undergarments should not be seen (men and women).</w:t>
      </w:r>
      <w:r w:rsidR="00925A28">
        <w:rPr>
          <w:rFonts w:asciiTheme="minorHAnsi" w:hAnsiTheme="minorHAnsi" w:cstheme="minorHAnsi"/>
          <w:sz w:val="20"/>
          <w:szCs w:val="20"/>
        </w:rPr>
        <w:br/>
      </w:r>
    </w:p>
    <w:p w14:paraId="4DAA44A2" w14:textId="6BC1D114" w:rsidR="00223316" w:rsidRPr="00862F65" w:rsidRDefault="00223316" w:rsidP="00223316">
      <w:pPr>
        <w:pStyle w:val="ListParagraph"/>
        <w:numPr>
          <w:ilvl w:val="0"/>
          <w:numId w:val="18"/>
        </w:numPr>
        <w:rPr>
          <w:rFonts w:asciiTheme="minorHAnsi" w:hAnsiTheme="minorHAnsi" w:cstheme="minorHAnsi"/>
          <w:sz w:val="20"/>
          <w:szCs w:val="20"/>
        </w:rPr>
      </w:pPr>
      <w:r w:rsidRPr="00862F65">
        <w:rPr>
          <w:rFonts w:asciiTheme="minorHAnsi" w:hAnsiTheme="minorHAnsi" w:cstheme="minorHAnsi"/>
          <w:sz w:val="20"/>
          <w:szCs w:val="20"/>
        </w:rPr>
        <w:t>Pants should fit at the waist and be worn with a belt.</w:t>
      </w:r>
      <w:r w:rsidR="00925A28">
        <w:rPr>
          <w:rFonts w:asciiTheme="minorHAnsi" w:hAnsiTheme="minorHAnsi" w:cstheme="minorHAnsi"/>
          <w:sz w:val="20"/>
          <w:szCs w:val="20"/>
        </w:rPr>
        <w:br/>
      </w:r>
    </w:p>
    <w:p w14:paraId="4DAA44A3" w14:textId="2BE3BE46" w:rsidR="00223316" w:rsidRPr="00862F65" w:rsidRDefault="00223316" w:rsidP="00223316">
      <w:pPr>
        <w:pStyle w:val="ListParagraph"/>
        <w:numPr>
          <w:ilvl w:val="0"/>
          <w:numId w:val="18"/>
        </w:numPr>
        <w:rPr>
          <w:rFonts w:asciiTheme="minorHAnsi" w:hAnsiTheme="minorHAnsi" w:cstheme="minorHAnsi"/>
          <w:sz w:val="20"/>
          <w:szCs w:val="20"/>
        </w:rPr>
      </w:pPr>
      <w:r w:rsidRPr="00862F65">
        <w:rPr>
          <w:rFonts w:asciiTheme="minorHAnsi" w:hAnsiTheme="minorHAnsi" w:cstheme="minorHAnsi"/>
          <w:sz w:val="20"/>
          <w:szCs w:val="20"/>
        </w:rPr>
        <w:t>Shoulders must be covered – no spaghetti straps</w:t>
      </w:r>
      <w:r w:rsidR="00925A28">
        <w:rPr>
          <w:rFonts w:asciiTheme="minorHAnsi" w:hAnsiTheme="minorHAnsi" w:cstheme="minorHAnsi"/>
          <w:sz w:val="20"/>
          <w:szCs w:val="20"/>
        </w:rPr>
        <w:t>, tank tops,</w:t>
      </w:r>
      <w:r w:rsidRPr="00862F65">
        <w:rPr>
          <w:rFonts w:asciiTheme="minorHAnsi" w:hAnsiTheme="minorHAnsi" w:cstheme="minorHAnsi"/>
          <w:sz w:val="20"/>
          <w:szCs w:val="20"/>
        </w:rPr>
        <w:t xml:space="preserve"> or muscle shirts.</w:t>
      </w:r>
      <w:r w:rsidR="00925A28">
        <w:rPr>
          <w:rFonts w:asciiTheme="minorHAnsi" w:hAnsiTheme="minorHAnsi" w:cstheme="minorHAnsi"/>
          <w:sz w:val="20"/>
          <w:szCs w:val="20"/>
        </w:rPr>
        <w:br/>
      </w:r>
    </w:p>
    <w:p w14:paraId="0F6FB84F" w14:textId="77777777" w:rsidR="00925A28" w:rsidRDefault="00223316" w:rsidP="006B16FC">
      <w:pPr>
        <w:pStyle w:val="ListParagraph"/>
        <w:numPr>
          <w:ilvl w:val="0"/>
          <w:numId w:val="18"/>
        </w:numPr>
        <w:tabs>
          <w:tab w:val="left" w:pos="900"/>
        </w:tabs>
        <w:rPr>
          <w:rFonts w:asciiTheme="minorHAnsi" w:hAnsiTheme="minorHAnsi" w:cstheme="minorHAnsi"/>
          <w:sz w:val="20"/>
          <w:szCs w:val="20"/>
        </w:rPr>
      </w:pPr>
      <w:r w:rsidRPr="00862F65">
        <w:rPr>
          <w:rFonts w:asciiTheme="minorHAnsi" w:hAnsiTheme="minorHAnsi" w:cstheme="minorHAnsi"/>
          <w:sz w:val="20"/>
          <w:szCs w:val="20"/>
        </w:rPr>
        <w:t>No cleavage of any kind should show. Test outfits in a mirror. Can y</w:t>
      </w:r>
      <w:r w:rsidR="00B610FD">
        <w:rPr>
          <w:rFonts w:asciiTheme="minorHAnsi" w:hAnsiTheme="minorHAnsi" w:cstheme="minorHAnsi"/>
          <w:sz w:val="20"/>
          <w:szCs w:val="20"/>
        </w:rPr>
        <w:t xml:space="preserve">ou bend over without revealing cleavage in front or in back? </w:t>
      </w:r>
      <w:r w:rsidR="00925A28">
        <w:rPr>
          <w:rFonts w:asciiTheme="minorHAnsi" w:hAnsiTheme="minorHAnsi" w:cstheme="minorHAnsi"/>
          <w:sz w:val="20"/>
          <w:szCs w:val="20"/>
        </w:rPr>
        <w:br/>
      </w:r>
    </w:p>
    <w:p w14:paraId="0ACFFF59" w14:textId="47A91213" w:rsidR="00D90CE1" w:rsidRDefault="006B7CBB" w:rsidP="00925A28">
      <w:pPr>
        <w:pStyle w:val="ListParagraph"/>
        <w:tabs>
          <w:tab w:val="left" w:pos="900"/>
        </w:tabs>
        <w:ind w:left="1440"/>
        <w:rPr>
          <w:rFonts w:asciiTheme="minorHAnsi" w:hAnsiTheme="minorHAnsi" w:cstheme="minorHAnsi"/>
          <w:b/>
          <w:sz w:val="20"/>
          <w:szCs w:val="20"/>
        </w:rPr>
      </w:pPr>
      <w:r>
        <w:rPr>
          <w:rFonts w:asciiTheme="minorHAnsi" w:hAnsiTheme="minorHAnsi" w:cstheme="minorHAnsi"/>
          <w:b/>
          <w:sz w:val="20"/>
          <w:szCs w:val="20"/>
        </w:rPr>
        <w:t xml:space="preserve">NOTE: </w:t>
      </w:r>
      <w:r w:rsidR="00B8684E" w:rsidRPr="00F1043D">
        <w:rPr>
          <w:rFonts w:asciiTheme="minorHAnsi" w:hAnsiTheme="minorHAnsi" w:cstheme="minorHAnsi"/>
          <w:b/>
          <w:sz w:val="20"/>
          <w:szCs w:val="20"/>
        </w:rPr>
        <w:t>If</w:t>
      </w:r>
      <w:r w:rsidR="00ED4249">
        <w:rPr>
          <w:rFonts w:asciiTheme="minorHAnsi" w:hAnsiTheme="minorHAnsi" w:cstheme="minorHAnsi"/>
          <w:b/>
          <w:sz w:val="20"/>
          <w:szCs w:val="20"/>
        </w:rPr>
        <w:t xml:space="preserve"> you wonder if the outfit is </w:t>
      </w:r>
      <w:r w:rsidR="00B82346">
        <w:rPr>
          <w:rFonts w:asciiTheme="minorHAnsi" w:hAnsiTheme="minorHAnsi" w:cstheme="minorHAnsi"/>
          <w:b/>
          <w:sz w:val="20"/>
          <w:szCs w:val="20"/>
        </w:rPr>
        <w:t xml:space="preserve">OK, </w:t>
      </w:r>
      <w:r w:rsidR="00D90CE1" w:rsidRPr="00F1043D">
        <w:rPr>
          <w:rFonts w:asciiTheme="minorHAnsi" w:hAnsiTheme="minorHAnsi" w:cstheme="minorHAnsi"/>
          <w:b/>
          <w:sz w:val="20"/>
          <w:szCs w:val="20"/>
        </w:rPr>
        <w:t>choose something else</w:t>
      </w:r>
      <w:r w:rsidR="00B82346">
        <w:rPr>
          <w:rFonts w:asciiTheme="minorHAnsi" w:hAnsiTheme="minorHAnsi" w:cstheme="minorHAnsi"/>
          <w:b/>
          <w:sz w:val="20"/>
          <w:szCs w:val="20"/>
        </w:rPr>
        <w:t>…a p</w:t>
      </w:r>
      <w:r w:rsidR="00B610FD" w:rsidRPr="00F1043D">
        <w:rPr>
          <w:rFonts w:asciiTheme="minorHAnsi" w:hAnsiTheme="minorHAnsi" w:cstheme="minorHAnsi"/>
          <w:b/>
          <w:sz w:val="20"/>
          <w:szCs w:val="20"/>
        </w:rPr>
        <w:t>rofessional image is so important</w:t>
      </w:r>
      <w:r w:rsidR="0088306C">
        <w:rPr>
          <w:rFonts w:asciiTheme="minorHAnsi" w:hAnsiTheme="minorHAnsi" w:cstheme="minorHAnsi"/>
          <w:b/>
          <w:sz w:val="20"/>
          <w:szCs w:val="20"/>
        </w:rPr>
        <w:t>!</w:t>
      </w:r>
    </w:p>
    <w:p w14:paraId="16FD95F8" w14:textId="77777777" w:rsidR="00BE7283" w:rsidRPr="006B16FC" w:rsidRDefault="00BE7283" w:rsidP="00925A28">
      <w:pPr>
        <w:pStyle w:val="ListParagraph"/>
        <w:tabs>
          <w:tab w:val="left" w:pos="900"/>
        </w:tabs>
        <w:ind w:left="1440"/>
        <w:rPr>
          <w:rFonts w:asciiTheme="minorHAnsi" w:hAnsiTheme="minorHAnsi" w:cstheme="minorHAnsi"/>
          <w:sz w:val="20"/>
          <w:szCs w:val="20"/>
        </w:rPr>
      </w:pPr>
    </w:p>
    <w:p w14:paraId="4DAA44A5" w14:textId="5B0467FF" w:rsidR="00223316" w:rsidRPr="00713C4D" w:rsidRDefault="00D90CE1" w:rsidP="00645F9C">
      <w:pPr>
        <w:pStyle w:val="ListParagraph"/>
        <w:ind w:left="0"/>
        <w:rPr>
          <w:rFonts w:asciiTheme="minorHAnsi" w:hAnsiTheme="minorHAnsi" w:cstheme="minorHAnsi"/>
          <w:i/>
          <w:sz w:val="20"/>
          <w:szCs w:val="20"/>
        </w:rPr>
      </w:pPr>
      <w:r w:rsidRPr="00713C4D">
        <w:rPr>
          <w:rFonts w:asciiTheme="minorHAnsi" w:hAnsiTheme="minorHAnsi" w:cstheme="minorHAnsi"/>
          <w:i/>
          <w:sz w:val="20"/>
          <w:szCs w:val="20"/>
        </w:rPr>
        <w:t xml:space="preserve">NOTE: </w:t>
      </w:r>
      <w:r w:rsidR="00223316" w:rsidRPr="00713C4D">
        <w:rPr>
          <w:rFonts w:asciiTheme="minorHAnsi" w:hAnsiTheme="minorHAnsi" w:cstheme="minorHAnsi"/>
          <w:i/>
          <w:sz w:val="20"/>
          <w:szCs w:val="20"/>
        </w:rPr>
        <w:t>Good quality professional attire can be obtained at various locations very inexpensively (</w:t>
      </w:r>
      <w:r w:rsidR="009B2622">
        <w:rPr>
          <w:rFonts w:asciiTheme="minorHAnsi" w:hAnsiTheme="minorHAnsi" w:cstheme="minorHAnsi"/>
          <w:i/>
          <w:sz w:val="20"/>
          <w:szCs w:val="20"/>
        </w:rPr>
        <w:t xml:space="preserve">HSEA Office in Newby, HC Free Store, </w:t>
      </w:r>
      <w:r w:rsidR="00223316" w:rsidRPr="00713C4D">
        <w:rPr>
          <w:rFonts w:asciiTheme="minorHAnsi" w:hAnsiTheme="minorHAnsi" w:cstheme="minorHAnsi"/>
          <w:i/>
          <w:sz w:val="20"/>
          <w:szCs w:val="20"/>
        </w:rPr>
        <w:t xml:space="preserve">Goodwill, Salvation Army, thrift </w:t>
      </w:r>
      <w:r w:rsidR="00B82346" w:rsidRPr="00713C4D">
        <w:rPr>
          <w:rFonts w:asciiTheme="minorHAnsi" w:hAnsiTheme="minorHAnsi" w:cstheme="minorHAnsi"/>
          <w:i/>
          <w:sz w:val="20"/>
          <w:szCs w:val="20"/>
        </w:rPr>
        <w:t xml:space="preserve">stores </w:t>
      </w:r>
      <w:r w:rsidR="00223316" w:rsidRPr="00713C4D">
        <w:rPr>
          <w:rFonts w:asciiTheme="minorHAnsi" w:hAnsiTheme="minorHAnsi" w:cstheme="minorHAnsi"/>
          <w:i/>
          <w:sz w:val="20"/>
          <w:szCs w:val="20"/>
        </w:rPr>
        <w:t>and consi</w:t>
      </w:r>
      <w:r w:rsidR="00B8684E" w:rsidRPr="00713C4D">
        <w:rPr>
          <w:rFonts w:asciiTheme="minorHAnsi" w:hAnsiTheme="minorHAnsi" w:cstheme="minorHAnsi"/>
          <w:i/>
          <w:sz w:val="20"/>
          <w:szCs w:val="20"/>
        </w:rPr>
        <w:t>gnment shops)</w:t>
      </w:r>
      <w:r w:rsidR="00223316" w:rsidRPr="00713C4D">
        <w:rPr>
          <w:rFonts w:asciiTheme="minorHAnsi" w:hAnsiTheme="minorHAnsi" w:cstheme="minorHAnsi"/>
          <w:i/>
          <w:sz w:val="20"/>
          <w:szCs w:val="20"/>
        </w:rPr>
        <w:t xml:space="preserve">.  Please </w:t>
      </w:r>
      <w:r w:rsidR="00B8684E" w:rsidRPr="00713C4D">
        <w:rPr>
          <w:rFonts w:asciiTheme="minorHAnsi" w:hAnsiTheme="minorHAnsi" w:cstheme="minorHAnsi"/>
          <w:i/>
          <w:sz w:val="20"/>
          <w:szCs w:val="20"/>
        </w:rPr>
        <w:t>contact the Education faculty or staff</w:t>
      </w:r>
      <w:r w:rsidR="00223316" w:rsidRPr="00713C4D">
        <w:rPr>
          <w:rFonts w:asciiTheme="minorHAnsi" w:hAnsiTheme="minorHAnsi" w:cstheme="minorHAnsi"/>
          <w:i/>
          <w:sz w:val="20"/>
          <w:szCs w:val="20"/>
        </w:rPr>
        <w:t xml:space="preserve"> if obtai</w:t>
      </w:r>
      <w:r w:rsidR="000639BD" w:rsidRPr="00713C4D">
        <w:rPr>
          <w:rFonts w:asciiTheme="minorHAnsi" w:hAnsiTheme="minorHAnsi" w:cstheme="minorHAnsi"/>
          <w:i/>
          <w:sz w:val="20"/>
          <w:szCs w:val="20"/>
        </w:rPr>
        <w:t>ning appropriate clothing is a problem</w:t>
      </w:r>
      <w:r w:rsidR="00B8684E" w:rsidRPr="00713C4D">
        <w:rPr>
          <w:rFonts w:asciiTheme="minorHAnsi" w:hAnsiTheme="minorHAnsi" w:cstheme="minorHAnsi"/>
          <w:i/>
          <w:sz w:val="20"/>
          <w:szCs w:val="20"/>
        </w:rPr>
        <w:t xml:space="preserve"> for you</w:t>
      </w:r>
      <w:r w:rsidR="000639BD" w:rsidRPr="00713C4D">
        <w:rPr>
          <w:rFonts w:asciiTheme="minorHAnsi" w:hAnsiTheme="minorHAnsi" w:cstheme="minorHAnsi"/>
          <w:i/>
          <w:sz w:val="20"/>
          <w:szCs w:val="20"/>
        </w:rPr>
        <w:t>.</w:t>
      </w:r>
      <w:r w:rsidR="00B82346" w:rsidRPr="00713C4D">
        <w:rPr>
          <w:rFonts w:asciiTheme="minorHAnsi" w:hAnsiTheme="minorHAnsi" w:cstheme="minorHAnsi"/>
          <w:i/>
          <w:sz w:val="20"/>
          <w:szCs w:val="20"/>
        </w:rPr>
        <w:t xml:space="preserve"> T</w:t>
      </w:r>
      <w:r w:rsidR="003164F6" w:rsidRPr="00713C4D">
        <w:rPr>
          <w:rFonts w:asciiTheme="minorHAnsi" w:hAnsiTheme="minorHAnsi" w:cstheme="minorHAnsi"/>
          <w:i/>
          <w:sz w:val="20"/>
          <w:szCs w:val="20"/>
        </w:rPr>
        <w:t>he</w:t>
      </w:r>
      <w:r w:rsidR="006F4BEA" w:rsidRPr="00713C4D">
        <w:rPr>
          <w:rFonts w:asciiTheme="minorHAnsi" w:hAnsiTheme="minorHAnsi" w:cstheme="minorHAnsi"/>
          <w:i/>
          <w:sz w:val="20"/>
          <w:szCs w:val="20"/>
        </w:rPr>
        <w:t xml:space="preserve"> Panther Needs fund may be able to assist.</w:t>
      </w:r>
      <w:r w:rsidR="003164F6" w:rsidRPr="00713C4D">
        <w:rPr>
          <w:rFonts w:asciiTheme="minorHAnsi" w:hAnsiTheme="minorHAnsi" w:cstheme="minorHAnsi"/>
          <w:i/>
          <w:sz w:val="20"/>
          <w:szCs w:val="20"/>
        </w:rPr>
        <w:t xml:space="preserve">  </w:t>
      </w:r>
    </w:p>
    <w:p w14:paraId="4DAA44AA" w14:textId="225F8E32" w:rsidR="00EF37FE" w:rsidRPr="00713C4D" w:rsidRDefault="00223316" w:rsidP="00862F65">
      <w:pPr>
        <w:rPr>
          <w:rFonts w:asciiTheme="minorHAnsi" w:hAnsiTheme="minorHAnsi" w:cstheme="minorHAnsi"/>
          <w:sz w:val="20"/>
          <w:szCs w:val="20"/>
        </w:rPr>
      </w:pPr>
      <w:r w:rsidRPr="00713C4D">
        <w:rPr>
          <w:rFonts w:asciiTheme="minorHAnsi" w:hAnsiTheme="minorHAnsi" w:cstheme="minorHAnsi"/>
          <w:sz w:val="20"/>
          <w:szCs w:val="20"/>
        </w:rPr>
        <w:t>Everything you do as a pre-service teacher affects how you are perceived by the people around you.  These perceptions may affect the opportunities you are offered now</w:t>
      </w:r>
      <w:r w:rsidR="00713C4D">
        <w:rPr>
          <w:rFonts w:asciiTheme="minorHAnsi" w:hAnsiTheme="minorHAnsi" w:cstheme="minorHAnsi"/>
          <w:sz w:val="20"/>
          <w:szCs w:val="20"/>
        </w:rPr>
        <w:t xml:space="preserve"> and in</w:t>
      </w:r>
      <w:r w:rsidRPr="00713C4D">
        <w:rPr>
          <w:rFonts w:asciiTheme="minorHAnsi" w:hAnsiTheme="minorHAnsi" w:cstheme="minorHAnsi"/>
          <w:sz w:val="20"/>
          <w:szCs w:val="20"/>
        </w:rPr>
        <w:t xml:space="preserve"> future.  </w:t>
      </w:r>
      <w:bookmarkEnd w:id="1"/>
      <w:r w:rsidRPr="00713C4D">
        <w:rPr>
          <w:rFonts w:asciiTheme="minorHAnsi" w:hAnsiTheme="minorHAnsi" w:cstheme="minorHAnsi"/>
          <w:sz w:val="20"/>
          <w:szCs w:val="20"/>
        </w:rPr>
        <w:t>Principals often comment that they ruled out some otherwise qualified candidates because they did not</w:t>
      </w:r>
      <w:r w:rsidR="00BB2E9D" w:rsidRPr="00713C4D">
        <w:rPr>
          <w:rFonts w:asciiTheme="minorHAnsi" w:hAnsiTheme="minorHAnsi" w:cstheme="minorHAnsi"/>
          <w:sz w:val="20"/>
          <w:szCs w:val="20"/>
        </w:rPr>
        <w:t xml:space="preserve"> present the appearance of a </w:t>
      </w:r>
      <w:r w:rsidRPr="00713C4D">
        <w:rPr>
          <w:rFonts w:asciiTheme="minorHAnsi" w:hAnsiTheme="minorHAnsi" w:cstheme="minorHAnsi"/>
          <w:sz w:val="20"/>
          <w:szCs w:val="20"/>
        </w:rPr>
        <w:t xml:space="preserve">professional </w:t>
      </w:r>
      <w:r w:rsidR="00BB2E9D" w:rsidRPr="00713C4D">
        <w:rPr>
          <w:rFonts w:asciiTheme="minorHAnsi" w:hAnsiTheme="minorHAnsi" w:cstheme="minorHAnsi"/>
          <w:sz w:val="20"/>
          <w:szCs w:val="20"/>
        </w:rPr>
        <w:t>educator</w:t>
      </w:r>
      <w:r w:rsidR="009129A3" w:rsidRPr="00713C4D">
        <w:rPr>
          <w:rFonts w:asciiTheme="minorHAnsi" w:hAnsiTheme="minorHAnsi" w:cstheme="minorHAnsi"/>
          <w:sz w:val="20"/>
          <w:szCs w:val="20"/>
        </w:rPr>
        <w:t>.</w:t>
      </w:r>
    </w:p>
    <w:p w14:paraId="6A6528B4" w14:textId="4AF169A1" w:rsidR="009B3028" w:rsidRPr="00D64E09" w:rsidRDefault="009B3028" w:rsidP="00B17A0C">
      <w:pPr>
        <w:pStyle w:val="Heading5"/>
        <w:jc w:val="left"/>
        <w:rPr>
          <w:rFonts w:asciiTheme="minorHAnsi" w:hAnsiTheme="minorHAnsi" w:cstheme="minorHAnsi"/>
        </w:rPr>
      </w:pPr>
      <w:bookmarkStart w:id="2" w:name="_Hlk48903162"/>
      <w:r w:rsidRPr="00D64E09">
        <w:rPr>
          <w:rFonts w:asciiTheme="minorHAnsi" w:hAnsiTheme="minorHAnsi" w:cstheme="minorHAnsi"/>
        </w:rPr>
        <w:t xml:space="preserve"> </w:t>
      </w:r>
      <w:r w:rsidR="00B64B90">
        <w:rPr>
          <w:rFonts w:asciiTheme="minorHAnsi" w:hAnsiTheme="minorHAnsi" w:cstheme="minorHAnsi"/>
        </w:rPr>
        <w:t xml:space="preserve">Handbook </w:t>
      </w:r>
      <w:r w:rsidRPr="00D64E09">
        <w:rPr>
          <w:rFonts w:asciiTheme="minorHAnsi" w:hAnsiTheme="minorHAnsi" w:cstheme="minorHAnsi"/>
        </w:rPr>
        <w:t xml:space="preserve">Appendix </w:t>
      </w:r>
      <w:r w:rsidR="009B2622">
        <w:rPr>
          <w:rFonts w:asciiTheme="minorHAnsi" w:hAnsiTheme="minorHAnsi" w:cstheme="minorHAnsi"/>
        </w:rPr>
        <w:t>C</w:t>
      </w:r>
    </w:p>
    <w:bookmarkEnd w:id="2"/>
    <w:p w14:paraId="2059E49A" w14:textId="6539D05B" w:rsidR="004B6D8B" w:rsidRPr="0038687A" w:rsidRDefault="0038687A" w:rsidP="007313F9">
      <w:pPr>
        <w:rPr>
          <w:rFonts w:asciiTheme="minorHAnsi" w:hAnsiTheme="minorHAnsi" w:cstheme="minorHAnsi"/>
          <w:b/>
          <w:sz w:val="22"/>
          <w:szCs w:val="22"/>
        </w:rPr>
      </w:pPr>
      <w:r>
        <w:rPr>
          <w:rFonts w:asciiTheme="minorHAnsi" w:hAnsiTheme="minorHAnsi" w:cstheme="minorHAnsi"/>
          <w:b/>
          <w:sz w:val="22"/>
          <w:szCs w:val="22"/>
        </w:rPr>
        <w:t>L</w:t>
      </w:r>
      <w:r w:rsidR="004B3276" w:rsidRPr="0038687A">
        <w:rPr>
          <w:rFonts w:asciiTheme="minorHAnsi" w:hAnsiTheme="minorHAnsi" w:cstheme="minorHAnsi"/>
          <w:b/>
          <w:sz w:val="22"/>
          <w:szCs w:val="22"/>
        </w:rPr>
        <w:t>umivero, ELC</w:t>
      </w:r>
      <w:r w:rsidR="002869E8" w:rsidRPr="0038687A">
        <w:rPr>
          <w:rFonts w:asciiTheme="minorHAnsi" w:hAnsiTheme="minorHAnsi" w:cstheme="minorHAnsi"/>
          <w:b/>
          <w:sz w:val="22"/>
          <w:szCs w:val="22"/>
        </w:rPr>
        <w:t xml:space="preserve"> </w:t>
      </w:r>
      <w:r w:rsidR="004B6D8B" w:rsidRPr="0038687A">
        <w:rPr>
          <w:rFonts w:asciiTheme="minorHAnsi" w:hAnsiTheme="minorHAnsi" w:cstheme="minorHAnsi"/>
          <w:b/>
          <w:sz w:val="22"/>
          <w:szCs w:val="22"/>
        </w:rPr>
        <w:t xml:space="preserve">Student </w:t>
      </w:r>
      <w:r w:rsidR="00D7202B" w:rsidRPr="0038687A">
        <w:rPr>
          <w:rFonts w:asciiTheme="minorHAnsi" w:hAnsiTheme="minorHAnsi" w:cstheme="minorHAnsi"/>
          <w:b/>
          <w:sz w:val="22"/>
          <w:szCs w:val="22"/>
        </w:rPr>
        <w:t>Records</w:t>
      </w:r>
      <w:r w:rsidR="00D17291" w:rsidRPr="0038687A">
        <w:rPr>
          <w:rFonts w:asciiTheme="minorHAnsi" w:hAnsiTheme="minorHAnsi" w:cstheme="minorHAnsi"/>
          <w:b/>
          <w:sz w:val="22"/>
          <w:szCs w:val="22"/>
        </w:rPr>
        <w:t xml:space="preserve"> and Requirements</w:t>
      </w:r>
    </w:p>
    <w:p w14:paraId="21C3DDC7" w14:textId="77777777" w:rsidR="00566A22" w:rsidRDefault="00A91D22" w:rsidP="004B6D8B">
      <w:pPr>
        <w:rPr>
          <w:rFonts w:asciiTheme="minorHAnsi" w:hAnsiTheme="minorHAnsi" w:cstheme="minorHAnsi"/>
          <w:sz w:val="22"/>
          <w:szCs w:val="22"/>
        </w:rPr>
      </w:pPr>
      <w:r w:rsidRPr="0038687A">
        <w:rPr>
          <w:rFonts w:asciiTheme="minorHAnsi" w:hAnsiTheme="minorHAnsi" w:cstheme="minorHAnsi"/>
          <w:sz w:val="22"/>
          <w:szCs w:val="22"/>
        </w:rPr>
        <w:t xml:space="preserve">EDU 221 students </w:t>
      </w:r>
      <w:r w:rsidR="0078382A" w:rsidRPr="0038687A">
        <w:rPr>
          <w:rFonts w:asciiTheme="minorHAnsi" w:hAnsiTheme="minorHAnsi" w:cstheme="minorHAnsi"/>
          <w:sz w:val="22"/>
          <w:szCs w:val="22"/>
        </w:rPr>
        <w:t xml:space="preserve">purchase a lifetime </w:t>
      </w:r>
      <w:r w:rsidR="004B3276" w:rsidRPr="0038687A">
        <w:rPr>
          <w:rFonts w:asciiTheme="minorHAnsi" w:hAnsiTheme="minorHAnsi" w:cstheme="minorHAnsi"/>
          <w:sz w:val="22"/>
          <w:szCs w:val="22"/>
        </w:rPr>
        <w:t>Lumivero, ELC</w:t>
      </w:r>
      <w:r w:rsidRPr="0038687A">
        <w:rPr>
          <w:rFonts w:asciiTheme="minorHAnsi" w:hAnsiTheme="minorHAnsi" w:cstheme="minorHAnsi"/>
          <w:sz w:val="22"/>
          <w:szCs w:val="22"/>
        </w:rPr>
        <w:t xml:space="preserve"> subscription except for those who are not </w:t>
      </w:r>
      <w:r w:rsidR="00173EAA" w:rsidRPr="0038687A">
        <w:rPr>
          <w:rFonts w:asciiTheme="minorHAnsi" w:hAnsiTheme="minorHAnsi" w:cstheme="minorHAnsi"/>
          <w:sz w:val="22"/>
          <w:szCs w:val="22"/>
        </w:rPr>
        <w:t xml:space="preserve">Education </w:t>
      </w:r>
      <w:r w:rsidRPr="0038687A">
        <w:rPr>
          <w:rFonts w:asciiTheme="minorHAnsi" w:hAnsiTheme="minorHAnsi" w:cstheme="minorHAnsi"/>
          <w:sz w:val="22"/>
          <w:szCs w:val="22"/>
        </w:rPr>
        <w:t xml:space="preserve">majors taking the course as an elective or for general ed requirements. </w:t>
      </w:r>
      <w:r w:rsidR="0038687A">
        <w:rPr>
          <w:rFonts w:asciiTheme="minorHAnsi" w:hAnsiTheme="minorHAnsi" w:cstheme="minorHAnsi"/>
          <w:sz w:val="22"/>
          <w:szCs w:val="22"/>
        </w:rPr>
        <w:t>Your instructor can waive the requirement.</w:t>
      </w:r>
    </w:p>
    <w:p w14:paraId="2BADB4A1" w14:textId="77777777" w:rsidR="0032179C" w:rsidRDefault="00566A22" w:rsidP="004B6D8B">
      <w:pPr>
        <w:rPr>
          <w:rFonts w:asciiTheme="minorHAnsi" w:hAnsiTheme="minorHAnsi" w:cstheme="minorHAnsi"/>
          <w:b/>
          <w:bCs/>
          <w:sz w:val="22"/>
          <w:szCs w:val="22"/>
        </w:rPr>
      </w:pPr>
      <w:r>
        <w:rPr>
          <w:rFonts w:asciiTheme="minorHAnsi" w:hAnsiTheme="minorHAnsi" w:cstheme="minorHAnsi"/>
          <w:sz w:val="22"/>
          <w:szCs w:val="22"/>
        </w:rPr>
        <w:t xml:space="preserve">All courses with field </w:t>
      </w:r>
      <w:r w:rsidR="001F0217">
        <w:rPr>
          <w:rFonts w:asciiTheme="minorHAnsi" w:hAnsiTheme="minorHAnsi" w:cstheme="minorHAnsi"/>
          <w:sz w:val="22"/>
          <w:szCs w:val="22"/>
        </w:rPr>
        <w:t>experiences</w:t>
      </w:r>
      <w:r>
        <w:rPr>
          <w:rFonts w:asciiTheme="minorHAnsi" w:hAnsiTheme="minorHAnsi" w:cstheme="minorHAnsi"/>
          <w:sz w:val="22"/>
          <w:szCs w:val="22"/>
        </w:rPr>
        <w:t xml:space="preserve"> have </w:t>
      </w:r>
      <w:r w:rsidR="001F0217">
        <w:rPr>
          <w:rFonts w:asciiTheme="minorHAnsi" w:hAnsiTheme="minorHAnsi" w:cstheme="minorHAnsi"/>
          <w:sz w:val="22"/>
          <w:szCs w:val="22"/>
        </w:rPr>
        <w:t xml:space="preserve">assignments in </w:t>
      </w:r>
      <w:proofErr w:type="gramStart"/>
      <w:r w:rsidR="001F0217">
        <w:rPr>
          <w:rFonts w:asciiTheme="minorHAnsi" w:hAnsiTheme="minorHAnsi" w:cstheme="minorHAnsi"/>
          <w:sz w:val="22"/>
          <w:szCs w:val="22"/>
        </w:rPr>
        <w:t>Lumivero</w:t>
      </w:r>
      <w:r w:rsidR="00F02E71" w:rsidRPr="0038687A">
        <w:rPr>
          <w:rFonts w:asciiTheme="minorHAnsi" w:hAnsiTheme="minorHAnsi" w:cstheme="minorHAnsi"/>
          <w:sz w:val="22"/>
          <w:szCs w:val="22"/>
        </w:rPr>
        <w:t xml:space="preserve"> </w:t>
      </w:r>
      <w:r w:rsidR="00FE5B06">
        <w:rPr>
          <w:rFonts w:asciiTheme="minorHAnsi" w:hAnsiTheme="minorHAnsi" w:cstheme="minorHAnsi"/>
          <w:sz w:val="22"/>
          <w:szCs w:val="22"/>
        </w:rPr>
        <w:t>.</w:t>
      </w:r>
      <w:proofErr w:type="gramEnd"/>
      <w:r w:rsidR="00FE5B06">
        <w:rPr>
          <w:rFonts w:asciiTheme="minorHAnsi" w:hAnsiTheme="minorHAnsi" w:cstheme="minorHAnsi"/>
          <w:sz w:val="22"/>
          <w:szCs w:val="22"/>
        </w:rPr>
        <w:t xml:space="preserve"> </w:t>
      </w:r>
      <w:r w:rsidR="00FE5B06" w:rsidRPr="00FE5B06">
        <w:rPr>
          <w:rFonts w:asciiTheme="minorHAnsi" w:hAnsiTheme="minorHAnsi" w:cstheme="minorHAnsi"/>
          <w:b/>
          <w:bCs/>
          <w:sz w:val="22"/>
          <w:szCs w:val="22"/>
        </w:rPr>
        <w:t>P</w:t>
      </w:r>
      <w:r w:rsidR="001F0217" w:rsidRPr="00FE5B06">
        <w:rPr>
          <w:rFonts w:asciiTheme="minorHAnsi" w:hAnsiTheme="minorHAnsi" w:cstheme="minorHAnsi"/>
          <w:b/>
          <w:bCs/>
          <w:sz w:val="22"/>
          <w:szCs w:val="22"/>
        </w:rPr>
        <w:t>l</w:t>
      </w:r>
      <w:r w:rsidR="001F0217" w:rsidRPr="00171168">
        <w:rPr>
          <w:rFonts w:asciiTheme="minorHAnsi" w:hAnsiTheme="minorHAnsi" w:cstheme="minorHAnsi"/>
          <w:b/>
          <w:bCs/>
          <w:sz w:val="22"/>
          <w:szCs w:val="22"/>
        </w:rPr>
        <w:t xml:space="preserve">ease note that if it is in Lumivero ELC, it </w:t>
      </w:r>
      <w:r w:rsidR="00FE5B06">
        <w:rPr>
          <w:rFonts w:asciiTheme="minorHAnsi" w:hAnsiTheme="minorHAnsi" w:cstheme="minorHAnsi"/>
          <w:b/>
          <w:bCs/>
          <w:sz w:val="22"/>
          <w:szCs w:val="22"/>
        </w:rPr>
        <w:t xml:space="preserve">is REQUIRED and </w:t>
      </w:r>
      <w:r w:rsidR="001F0217" w:rsidRPr="00171168">
        <w:rPr>
          <w:rFonts w:asciiTheme="minorHAnsi" w:hAnsiTheme="minorHAnsi" w:cstheme="minorHAnsi"/>
          <w:b/>
          <w:bCs/>
          <w:sz w:val="22"/>
          <w:szCs w:val="22"/>
        </w:rPr>
        <w:t>must be completed in Lumivero</w:t>
      </w:r>
      <w:r w:rsidR="00171168" w:rsidRPr="00171168">
        <w:rPr>
          <w:rFonts w:asciiTheme="minorHAnsi" w:hAnsiTheme="minorHAnsi" w:cstheme="minorHAnsi"/>
          <w:b/>
          <w:bCs/>
          <w:sz w:val="22"/>
          <w:szCs w:val="22"/>
        </w:rPr>
        <w:t>!</w:t>
      </w:r>
      <w:r w:rsidR="00171168">
        <w:rPr>
          <w:rFonts w:asciiTheme="minorHAnsi" w:hAnsiTheme="minorHAnsi" w:cstheme="minorHAnsi"/>
          <w:b/>
          <w:bCs/>
          <w:sz w:val="22"/>
          <w:szCs w:val="22"/>
        </w:rPr>
        <w:t xml:space="preserve">  </w:t>
      </w:r>
    </w:p>
    <w:p w14:paraId="4155B274" w14:textId="77777777" w:rsidR="0032179C" w:rsidRPr="0032179C" w:rsidRDefault="00FE5B06" w:rsidP="0032179C">
      <w:pPr>
        <w:pStyle w:val="ListParagraph"/>
        <w:numPr>
          <w:ilvl w:val="0"/>
          <w:numId w:val="49"/>
        </w:numPr>
        <w:rPr>
          <w:rFonts w:asciiTheme="minorHAnsi" w:hAnsiTheme="minorHAnsi" w:cstheme="minorHAnsi"/>
          <w:sz w:val="22"/>
          <w:szCs w:val="22"/>
        </w:rPr>
      </w:pPr>
      <w:r w:rsidRPr="0032179C">
        <w:rPr>
          <w:rFonts w:asciiTheme="minorHAnsi" w:hAnsiTheme="minorHAnsi" w:cstheme="minorHAnsi"/>
          <w:sz w:val="22"/>
          <w:szCs w:val="22"/>
        </w:rPr>
        <w:t xml:space="preserve">Lumivero ELC is a very student-driven program and as such </w:t>
      </w:r>
      <w:r w:rsidRPr="0032179C">
        <w:rPr>
          <w:rFonts w:asciiTheme="minorHAnsi" w:hAnsiTheme="minorHAnsi" w:cstheme="minorHAnsi"/>
          <w:b/>
          <w:bCs/>
          <w:sz w:val="22"/>
          <w:szCs w:val="22"/>
        </w:rPr>
        <w:t>students assign forms and rubrics to their mentor</w:t>
      </w:r>
      <w:r w:rsidRPr="0032179C">
        <w:rPr>
          <w:rFonts w:asciiTheme="minorHAnsi" w:hAnsiTheme="minorHAnsi" w:cstheme="minorHAnsi"/>
          <w:sz w:val="22"/>
          <w:szCs w:val="22"/>
        </w:rPr>
        <w:t xml:space="preserve"> teachers and course instructors in the portal. </w:t>
      </w:r>
    </w:p>
    <w:p w14:paraId="2F1760DC" w14:textId="77777777" w:rsidR="0032179C" w:rsidRPr="0032179C" w:rsidRDefault="0032179C" w:rsidP="0032179C">
      <w:pPr>
        <w:pStyle w:val="ListParagraph"/>
        <w:numPr>
          <w:ilvl w:val="0"/>
          <w:numId w:val="49"/>
        </w:numPr>
        <w:rPr>
          <w:rFonts w:asciiTheme="minorHAnsi" w:hAnsiTheme="minorHAnsi" w:cstheme="minorHAnsi"/>
          <w:sz w:val="22"/>
          <w:szCs w:val="22"/>
        </w:rPr>
      </w:pPr>
      <w:r w:rsidRPr="0032179C">
        <w:rPr>
          <w:rFonts w:asciiTheme="minorHAnsi" w:hAnsiTheme="minorHAnsi" w:cstheme="minorHAnsi"/>
          <w:b/>
          <w:bCs/>
          <w:sz w:val="22"/>
          <w:szCs w:val="22"/>
        </w:rPr>
        <w:t>Students</w:t>
      </w:r>
      <w:r w:rsidR="00B97F52" w:rsidRPr="0032179C">
        <w:rPr>
          <w:rFonts w:asciiTheme="minorHAnsi" w:hAnsiTheme="minorHAnsi" w:cstheme="minorHAnsi"/>
          <w:b/>
          <w:bCs/>
          <w:sz w:val="22"/>
          <w:szCs w:val="22"/>
        </w:rPr>
        <w:t xml:space="preserve"> must also sign completed forms and rubrics </w:t>
      </w:r>
      <w:r w:rsidR="00B97F52" w:rsidRPr="0032179C">
        <w:rPr>
          <w:rFonts w:asciiTheme="minorHAnsi" w:hAnsiTheme="minorHAnsi" w:cstheme="minorHAnsi"/>
          <w:sz w:val="22"/>
          <w:szCs w:val="22"/>
        </w:rPr>
        <w:t>received from the mentor teacher.</w:t>
      </w:r>
    </w:p>
    <w:p w14:paraId="23C82F02" w14:textId="398D3E24" w:rsidR="00FF526E" w:rsidRDefault="00B97F52" w:rsidP="0032179C">
      <w:pPr>
        <w:pStyle w:val="ListParagraph"/>
        <w:numPr>
          <w:ilvl w:val="0"/>
          <w:numId w:val="49"/>
        </w:numPr>
        <w:rPr>
          <w:rFonts w:asciiTheme="minorHAnsi" w:hAnsiTheme="minorHAnsi" w:cstheme="minorHAnsi"/>
          <w:sz w:val="22"/>
          <w:szCs w:val="22"/>
        </w:rPr>
      </w:pPr>
      <w:r w:rsidRPr="0032179C">
        <w:rPr>
          <w:rFonts w:asciiTheme="minorHAnsi" w:hAnsiTheme="minorHAnsi" w:cstheme="minorHAnsi"/>
          <w:sz w:val="22"/>
          <w:szCs w:val="22"/>
        </w:rPr>
        <w:t xml:space="preserve"> </w:t>
      </w:r>
      <w:r w:rsidR="00C933DA" w:rsidRPr="0032179C">
        <w:rPr>
          <w:rFonts w:asciiTheme="minorHAnsi" w:hAnsiTheme="minorHAnsi" w:cstheme="minorHAnsi"/>
          <w:sz w:val="22"/>
          <w:szCs w:val="22"/>
        </w:rPr>
        <w:t xml:space="preserve">Lumivero will show a green </w:t>
      </w:r>
      <w:r w:rsidR="00C933DA" w:rsidRPr="0032179C">
        <w:rPr>
          <w:rFonts w:asciiTheme="minorHAnsi" w:hAnsiTheme="minorHAnsi" w:cstheme="minorHAnsi"/>
          <w:b/>
          <w:bCs/>
          <w:sz w:val="22"/>
          <w:szCs w:val="22"/>
          <w:highlight w:val="green"/>
        </w:rPr>
        <w:t>COMPLETED</w:t>
      </w:r>
      <w:r w:rsidR="00C933DA" w:rsidRPr="0032179C">
        <w:rPr>
          <w:rFonts w:asciiTheme="minorHAnsi" w:hAnsiTheme="minorHAnsi" w:cstheme="minorHAnsi"/>
          <w:sz w:val="22"/>
          <w:szCs w:val="22"/>
        </w:rPr>
        <w:t xml:space="preserve"> </w:t>
      </w:r>
      <w:r w:rsidR="00FE5B06" w:rsidRPr="0032179C">
        <w:rPr>
          <w:rFonts w:asciiTheme="minorHAnsi" w:hAnsiTheme="minorHAnsi" w:cstheme="minorHAnsi"/>
          <w:sz w:val="22"/>
          <w:szCs w:val="22"/>
        </w:rPr>
        <w:t xml:space="preserve">next to </w:t>
      </w:r>
      <w:r w:rsidR="0032179C" w:rsidRPr="0032179C">
        <w:rPr>
          <w:rFonts w:asciiTheme="minorHAnsi" w:hAnsiTheme="minorHAnsi" w:cstheme="minorHAnsi"/>
          <w:sz w:val="22"/>
          <w:szCs w:val="22"/>
        </w:rPr>
        <w:t xml:space="preserve">finished assignments. </w:t>
      </w:r>
      <w:r w:rsidR="00FE5B06" w:rsidRPr="0032179C">
        <w:rPr>
          <w:rFonts w:asciiTheme="minorHAnsi" w:hAnsiTheme="minorHAnsi" w:cstheme="minorHAnsi"/>
          <w:sz w:val="22"/>
          <w:szCs w:val="22"/>
        </w:rPr>
        <w:t>Assignm</w:t>
      </w:r>
      <w:r w:rsidR="0032179C">
        <w:rPr>
          <w:rFonts w:asciiTheme="minorHAnsi" w:hAnsiTheme="minorHAnsi" w:cstheme="minorHAnsi"/>
          <w:sz w:val="22"/>
          <w:szCs w:val="22"/>
        </w:rPr>
        <w:t xml:space="preserve">ents </w:t>
      </w:r>
      <w:proofErr w:type="gramStart"/>
      <w:r w:rsidR="0032179C">
        <w:rPr>
          <w:rFonts w:asciiTheme="minorHAnsi" w:hAnsiTheme="minorHAnsi" w:cstheme="minorHAnsi"/>
          <w:sz w:val="22"/>
          <w:szCs w:val="22"/>
        </w:rPr>
        <w:t>includes</w:t>
      </w:r>
      <w:proofErr w:type="gramEnd"/>
      <w:r w:rsidR="0032179C">
        <w:rPr>
          <w:rFonts w:asciiTheme="minorHAnsi" w:hAnsiTheme="minorHAnsi" w:cstheme="minorHAnsi"/>
          <w:sz w:val="22"/>
          <w:szCs w:val="22"/>
        </w:rPr>
        <w:t xml:space="preserve"> </w:t>
      </w:r>
      <w:r w:rsidR="00F02E71" w:rsidRPr="0032179C">
        <w:rPr>
          <w:rFonts w:asciiTheme="minorHAnsi" w:hAnsiTheme="minorHAnsi" w:cstheme="minorHAnsi"/>
          <w:sz w:val="22"/>
          <w:szCs w:val="22"/>
        </w:rPr>
        <w:t xml:space="preserve">uploads of </w:t>
      </w:r>
      <w:r w:rsidR="00482050" w:rsidRPr="0032179C">
        <w:rPr>
          <w:rFonts w:asciiTheme="minorHAnsi" w:hAnsiTheme="minorHAnsi" w:cstheme="minorHAnsi"/>
          <w:sz w:val="22"/>
          <w:szCs w:val="22"/>
        </w:rPr>
        <w:t>b</w:t>
      </w:r>
      <w:r w:rsidR="00F60187" w:rsidRPr="0032179C">
        <w:rPr>
          <w:rFonts w:asciiTheme="minorHAnsi" w:hAnsiTheme="minorHAnsi" w:cstheme="minorHAnsi"/>
          <w:sz w:val="22"/>
          <w:szCs w:val="22"/>
        </w:rPr>
        <w:t xml:space="preserve">ackground </w:t>
      </w:r>
      <w:r w:rsidR="001943F5" w:rsidRPr="0032179C">
        <w:rPr>
          <w:rFonts w:asciiTheme="minorHAnsi" w:hAnsiTheme="minorHAnsi" w:cstheme="minorHAnsi"/>
          <w:sz w:val="22"/>
          <w:szCs w:val="22"/>
        </w:rPr>
        <w:t xml:space="preserve">check reports, </w:t>
      </w:r>
      <w:r w:rsidR="0032179C">
        <w:rPr>
          <w:rFonts w:asciiTheme="minorHAnsi" w:hAnsiTheme="minorHAnsi" w:cstheme="minorHAnsi"/>
          <w:sz w:val="22"/>
          <w:szCs w:val="22"/>
        </w:rPr>
        <w:t>NEA memberships</w:t>
      </w:r>
      <w:r w:rsidR="005138C0">
        <w:rPr>
          <w:rFonts w:asciiTheme="minorHAnsi" w:hAnsiTheme="minorHAnsi" w:cstheme="minorHAnsi"/>
          <w:sz w:val="22"/>
          <w:szCs w:val="22"/>
        </w:rPr>
        <w:t xml:space="preserve">/Liability Insurance, </w:t>
      </w:r>
      <w:r w:rsidR="00B43F33" w:rsidRPr="0032179C">
        <w:rPr>
          <w:rFonts w:asciiTheme="minorHAnsi" w:hAnsiTheme="minorHAnsi" w:cstheme="minorHAnsi"/>
          <w:sz w:val="22"/>
          <w:szCs w:val="22"/>
        </w:rPr>
        <w:t xml:space="preserve">major/minor </w:t>
      </w:r>
      <w:r w:rsidR="00CB57D8" w:rsidRPr="0032179C">
        <w:rPr>
          <w:rFonts w:asciiTheme="minorHAnsi" w:hAnsiTheme="minorHAnsi" w:cstheme="minorHAnsi"/>
          <w:sz w:val="22"/>
          <w:szCs w:val="22"/>
        </w:rPr>
        <w:t>declarations</w:t>
      </w:r>
      <w:r w:rsidR="00251F7D" w:rsidRPr="0032179C">
        <w:rPr>
          <w:rFonts w:asciiTheme="minorHAnsi" w:hAnsiTheme="minorHAnsi" w:cstheme="minorHAnsi"/>
          <w:sz w:val="22"/>
          <w:szCs w:val="22"/>
        </w:rPr>
        <w:t xml:space="preserve">, </w:t>
      </w:r>
      <w:r w:rsidR="00E64FD3">
        <w:rPr>
          <w:rFonts w:asciiTheme="minorHAnsi" w:hAnsiTheme="minorHAnsi" w:cstheme="minorHAnsi"/>
          <w:sz w:val="22"/>
          <w:szCs w:val="22"/>
        </w:rPr>
        <w:t xml:space="preserve">lesson observations by mentor and instructor, </w:t>
      </w:r>
      <w:r w:rsidR="00A91D22" w:rsidRPr="0032179C">
        <w:rPr>
          <w:rFonts w:asciiTheme="minorHAnsi" w:hAnsiTheme="minorHAnsi" w:cstheme="minorHAnsi"/>
          <w:sz w:val="22"/>
          <w:szCs w:val="22"/>
        </w:rPr>
        <w:t xml:space="preserve">timesheets, </w:t>
      </w:r>
      <w:r w:rsidR="00E64FD3">
        <w:rPr>
          <w:rFonts w:asciiTheme="minorHAnsi" w:hAnsiTheme="minorHAnsi" w:cstheme="minorHAnsi"/>
          <w:sz w:val="22"/>
          <w:szCs w:val="22"/>
        </w:rPr>
        <w:t xml:space="preserve">Praxis score reports, </w:t>
      </w:r>
      <w:r w:rsidR="00482050" w:rsidRPr="0032179C">
        <w:rPr>
          <w:rFonts w:asciiTheme="minorHAnsi" w:hAnsiTheme="minorHAnsi" w:cstheme="minorHAnsi"/>
          <w:sz w:val="22"/>
          <w:szCs w:val="22"/>
        </w:rPr>
        <w:t xml:space="preserve">and any required </w:t>
      </w:r>
      <w:r w:rsidR="00251F7D" w:rsidRPr="0032179C">
        <w:rPr>
          <w:rFonts w:asciiTheme="minorHAnsi" w:hAnsiTheme="minorHAnsi" w:cstheme="minorHAnsi"/>
          <w:sz w:val="22"/>
          <w:szCs w:val="22"/>
        </w:rPr>
        <w:t xml:space="preserve">data </w:t>
      </w:r>
      <w:r w:rsidR="00482050" w:rsidRPr="0032179C">
        <w:rPr>
          <w:rFonts w:asciiTheme="minorHAnsi" w:hAnsiTheme="minorHAnsi" w:cstheme="minorHAnsi"/>
          <w:sz w:val="22"/>
          <w:szCs w:val="22"/>
        </w:rPr>
        <w:t>field.</w:t>
      </w:r>
    </w:p>
    <w:p w14:paraId="71C50AAD" w14:textId="21860200" w:rsidR="00E64FD3" w:rsidRDefault="00E64FD3">
      <w:pPr>
        <w:rPr>
          <w:rFonts w:asciiTheme="minorHAnsi" w:hAnsiTheme="minorHAnsi" w:cstheme="minorHAnsi"/>
          <w:sz w:val="22"/>
          <w:szCs w:val="22"/>
        </w:rPr>
      </w:pPr>
      <w:r>
        <w:rPr>
          <w:rFonts w:asciiTheme="minorHAnsi" w:hAnsiTheme="minorHAnsi" w:cstheme="minorHAnsi"/>
          <w:sz w:val="22"/>
          <w:szCs w:val="22"/>
        </w:rPr>
        <w:br w:type="page"/>
      </w:r>
    </w:p>
    <w:p w14:paraId="2D077DE3" w14:textId="77777777" w:rsidR="00E64FD3" w:rsidRPr="0032179C" w:rsidRDefault="00E64FD3" w:rsidP="00E64FD3">
      <w:pPr>
        <w:pStyle w:val="ListParagraph"/>
        <w:rPr>
          <w:rFonts w:asciiTheme="minorHAnsi" w:hAnsiTheme="minorHAnsi" w:cstheme="minorHAnsi"/>
          <w:sz w:val="22"/>
          <w:szCs w:val="22"/>
        </w:rPr>
      </w:pPr>
    </w:p>
    <w:p w14:paraId="6BDEC2C4" w14:textId="5ED5D863" w:rsidR="004A1744" w:rsidRPr="00AD061A" w:rsidRDefault="004A1744" w:rsidP="004A1744">
      <w:pPr>
        <w:rPr>
          <w:rFonts w:asciiTheme="minorHAnsi" w:hAnsiTheme="minorHAnsi" w:cstheme="minorHAnsi"/>
          <w:b/>
          <w:iCs/>
          <w:sz w:val="32"/>
          <w:szCs w:val="32"/>
        </w:rPr>
      </w:pPr>
      <w:bookmarkStart w:id="3" w:name="_Hlk100234348"/>
      <w:r w:rsidRPr="00AD061A">
        <w:rPr>
          <w:rFonts w:asciiTheme="minorHAnsi" w:hAnsiTheme="minorHAnsi" w:cstheme="minorHAnsi"/>
          <w:b/>
          <w:iCs/>
          <w:sz w:val="32"/>
          <w:szCs w:val="32"/>
        </w:rPr>
        <w:t xml:space="preserve">Appendix </w:t>
      </w:r>
      <w:r w:rsidR="000E6AA4">
        <w:rPr>
          <w:rFonts w:asciiTheme="minorHAnsi" w:hAnsiTheme="minorHAnsi" w:cstheme="minorHAnsi"/>
          <w:b/>
          <w:iCs/>
          <w:sz w:val="32"/>
          <w:szCs w:val="32"/>
        </w:rPr>
        <w:t>D</w:t>
      </w:r>
    </w:p>
    <w:bookmarkEnd w:id="3"/>
    <w:p w14:paraId="7FEABC1E" w14:textId="77777777" w:rsidR="001D7BD9" w:rsidRDefault="001D7BD9" w:rsidP="001D7BD9">
      <w:r>
        <w:rPr>
          <w:noProof/>
        </w:rPr>
        <w:drawing>
          <wp:inline distT="0" distB="0" distL="0" distR="0" wp14:anchorId="5969A119" wp14:editId="1A49772C">
            <wp:extent cx="1818005" cy="1066800"/>
            <wp:effectExtent l="0" t="0" r="0" b="0"/>
            <wp:docPr id="3" name="Picture 7" descr="Image result for is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20">
                      <a:extLst>
                        <a:ext uri="{28A0092B-C50C-407E-A947-70E740481C1C}">
                          <a14:useLocalDpi xmlns:a14="http://schemas.microsoft.com/office/drawing/2010/main" val="0"/>
                        </a:ext>
                      </a:extLst>
                    </a:blip>
                    <a:stretch>
                      <a:fillRect/>
                    </a:stretch>
                  </pic:blipFill>
                  <pic:spPr>
                    <a:xfrm>
                      <a:off x="0" y="0"/>
                      <a:ext cx="1818005" cy="1066800"/>
                    </a:xfrm>
                    <a:prstGeom prst="rect">
                      <a:avLst/>
                    </a:prstGeom>
                  </pic:spPr>
                </pic:pic>
              </a:graphicData>
            </a:graphic>
          </wp:inline>
        </w:drawing>
      </w:r>
    </w:p>
    <w:p w14:paraId="0F96C0A2" w14:textId="59607272" w:rsidR="6F971B2B" w:rsidRDefault="6F971B2B" w:rsidP="6F971B2B">
      <w:pPr>
        <w:spacing w:after="0"/>
        <w:jc w:val="center"/>
        <w:rPr>
          <w:b/>
          <w:bCs/>
        </w:rPr>
      </w:pPr>
    </w:p>
    <w:p w14:paraId="0609DE44" w14:textId="080E3EC6" w:rsidR="6F971B2B" w:rsidRDefault="6F971B2B" w:rsidP="6F971B2B">
      <w:pPr>
        <w:spacing w:after="0"/>
        <w:jc w:val="center"/>
        <w:rPr>
          <w:b/>
          <w:bCs/>
        </w:rPr>
      </w:pPr>
    </w:p>
    <w:p w14:paraId="090C1A05" w14:textId="77777777" w:rsidR="001D7BD9" w:rsidRPr="00101178" w:rsidRDefault="001D7BD9" w:rsidP="00D66058">
      <w:pPr>
        <w:spacing w:after="0"/>
        <w:jc w:val="center"/>
        <w:rPr>
          <w:b/>
          <w:szCs w:val="28"/>
        </w:rPr>
      </w:pPr>
      <w:r w:rsidRPr="00101178">
        <w:rPr>
          <w:b/>
          <w:szCs w:val="28"/>
        </w:rPr>
        <w:t>ISTE Nets Education Technology Standards</w:t>
      </w:r>
    </w:p>
    <w:p w14:paraId="304EF747" w14:textId="77777777" w:rsidR="001D7BD9" w:rsidRPr="00355D40" w:rsidRDefault="001D7BD9" w:rsidP="00D66058">
      <w:pPr>
        <w:pStyle w:val="ListParagraph"/>
        <w:numPr>
          <w:ilvl w:val="0"/>
          <w:numId w:val="44"/>
        </w:numPr>
        <w:spacing w:after="0" w:line="240" w:lineRule="auto"/>
        <w:ind w:left="270" w:hanging="270"/>
        <w:contextualSpacing w:val="0"/>
        <w:rPr>
          <w:b/>
          <w:bCs/>
          <w:sz w:val="22"/>
          <w:szCs w:val="22"/>
        </w:rPr>
      </w:pPr>
      <w:r w:rsidRPr="00355D40">
        <w:rPr>
          <w:b/>
          <w:bCs/>
          <w:sz w:val="22"/>
          <w:szCs w:val="22"/>
        </w:rPr>
        <w:t>Creativity and Innovation</w:t>
      </w:r>
      <w:r w:rsidRPr="00355D40">
        <w:rPr>
          <w:sz w:val="22"/>
          <w:szCs w:val="22"/>
        </w:rPr>
        <w:t> </w:t>
      </w:r>
    </w:p>
    <w:p w14:paraId="607120E1" w14:textId="77777777" w:rsidR="001D7BD9" w:rsidRPr="00355D40" w:rsidRDefault="001D7BD9" w:rsidP="00D66058">
      <w:pPr>
        <w:spacing w:after="0"/>
        <w:textAlignment w:val="baseline"/>
        <w:rPr>
          <w:rFonts w:ascii="Segoe UI" w:hAnsi="Segoe UI" w:cs="Segoe UI"/>
          <w:sz w:val="12"/>
          <w:szCs w:val="12"/>
        </w:rPr>
      </w:pPr>
      <w:r w:rsidRPr="00355D40">
        <w:rPr>
          <w:sz w:val="22"/>
          <w:szCs w:val="22"/>
        </w:rPr>
        <w:t>Students demonstrate creative thinking, construct knowledge, and develop innovative products and processes using technology. Students: </w:t>
      </w:r>
    </w:p>
    <w:p w14:paraId="6F073984" w14:textId="77777777" w:rsidR="001D7BD9" w:rsidRPr="00355D40" w:rsidRDefault="001D7BD9" w:rsidP="00D66058">
      <w:pPr>
        <w:spacing w:after="0"/>
        <w:textAlignment w:val="baseline"/>
        <w:rPr>
          <w:rFonts w:ascii="Segoe UI" w:hAnsi="Segoe UI" w:cs="Segoe UI"/>
          <w:sz w:val="12"/>
          <w:szCs w:val="12"/>
        </w:rPr>
      </w:pPr>
      <w:r w:rsidRPr="00355D40">
        <w:rPr>
          <w:sz w:val="22"/>
          <w:szCs w:val="22"/>
        </w:rPr>
        <w:t xml:space="preserve">a. </w:t>
      </w:r>
      <w:proofErr w:type="gramStart"/>
      <w:r w:rsidRPr="00355D40">
        <w:rPr>
          <w:sz w:val="22"/>
          <w:szCs w:val="22"/>
        </w:rPr>
        <w:t>apply</w:t>
      </w:r>
      <w:proofErr w:type="gramEnd"/>
      <w:r w:rsidRPr="00355D40">
        <w:rPr>
          <w:sz w:val="22"/>
          <w:szCs w:val="22"/>
        </w:rPr>
        <w:t xml:space="preserve"> existing knowledge to generate new ideas, products, or processes </w:t>
      </w:r>
    </w:p>
    <w:p w14:paraId="03367EBC" w14:textId="77777777" w:rsidR="001D7BD9" w:rsidRPr="00355D40" w:rsidRDefault="001D7BD9" w:rsidP="00D66058">
      <w:pPr>
        <w:spacing w:after="0"/>
        <w:textAlignment w:val="baseline"/>
        <w:rPr>
          <w:rFonts w:ascii="Segoe UI" w:hAnsi="Segoe UI" w:cs="Segoe UI"/>
          <w:sz w:val="12"/>
          <w:szCs w:val="12"/>
        </w:rPr>
      </w:pPr>
      <w:r w:rsidRPr="00355D40">
        <w:rPr>
          <w:sz w:val="22"/>
          <w:szCs w:val="22"/>
        </w:rPr>
        <w:t xml:space="preserve">b. </w:t>
      </w:r>
      <w:proofErr w:type="gramStart"/>
      <w:r w:rsidRPr="00355D40">
        <w:rPr>
          <w:sz w:val="22"/>
          <w:szCs w:val="22"/>
        </w:rPr>
        <w:t>create</w:t>
      </w:r>
      <w:proofErr w:type="gramEnd"/>
      <w:r w:rsidRPr="00355D40">
        <w:rPr>
          <w:sz w:val="22"/>
          <w:szCs w:val="22"/>
        </w:rPr>
        <w:t xml:space="preserve"> original works as a means of personal or group expression </w:t>
      </w:r>
    </w:p>
    <w:p w14:paraId="5CA8967C" w14:textId="77777777" w:rsidR="001D7BD9" w:rsidRPr="00355D40" w:rsidRDefault="001D7BD9" w:rsidP="00D66058">
      <w:pPr>
        <w:spacing w:after="0"/>
        <w:textAlignment w:val="baseline"/>
        <w:rPr>
          <w:rFonts w:ascii="Segoe UI" w:hAnsi="Segoe UI" w:cs="Segoe UI"/>
          <w:sz w:val="12"/>
          <w:szCs w:val="12"/>
        </w:rPr>
      </w:pPr>
      <w:r w:rsidRPr="00355D40">
        <w:rPr>
          <w:sz w:val="22"/>
          <w:szCs w:val="22"/>
        </w:rPr>
        <w:t>c. use models and simulations to explore complex systems and issues </w:t>
      </w:r>
    </w:p>
    <w:p w14:paraId="4AA208FC" w14:textId="77777777" w:rsidR="001D7BD9" w:rsidRPr="00355D40" w:rsidRDefault="001D7BD9" w:rsidP="00D66058">
      <w:pPr>
        <w:spacing w:after="0"/>
        <w:textAlignment w:val="baseline"/>
        <w:rPr>
          <w:rFonts w:ascii="Segoe UI" w:hAnsi="Segoe UI" w:cs="Segoe UI"/>
          <w:sz w:val="12"/>
          <w:szCs w:val="12"/>
        </w:rPr>
      </w:pPr>
      <w:r w:rsidRPr="00355D40">
        <w:rPr>
          <w:sz w:val="22"/>
          <w:szCs w:val="22"/>
        </w:rPr>
        <w:t xml:space="preserve">d. </w:t>
      </w:r>
      <w:proofErr w:type="gramStart"/>
      <w:r w:rsidRPr="00355D40">
        <w:rPr>
          <w:sz w:val="22"/>
          <w:szCs w:val="22"/>
        </w:rPr>
        <w:t>identify</w:t>
      </w:r>
      <w:proofErr w:type="gramEnd"/>
      <w:r w:rsidRPr="00355D40">
        <w:rPr>
          <w:sz w:val="22"/>
          <w:szCs w:val="22"/>
        </w:rPr>
        <w:t xml:space="preserve"> trends and forecast possibilities </w:t>
      </w:r>
      <w:r>
        <w:rPr>
          <w:sz w:val="22"/>
          <w:szCs w:val="22"/>
        </w:rPr>
        <w:br/>
      </w:r>
    </w:p>
    <w:p w14:paraId="453F98A4" w14:textId="77777777" w:rsidR="001D7BD9" w:rsidRPr="00355D40" w:rsidRDefault="001D7BD9" w:rsidP="00D66058">
      <w:pPr>
        <w:spacing w:after="0"/>
        <w:textAlignment w:val="baseline"/>
        <w:rPr>
          <w:rFonts w:ascii="Segoe UI" w:hAnsi="Segoe UI" w:cs="Segoe UI"/>
          <w:sz w:val="12"/>
          <w:szCs w:val="12"/>
        </w:rPr>
      </w:pPr>
      <w:r w:rsidRPr="00355D40">
        <w:rPr>
          <w:b/>
          <w:bCs/>
          <w:sz w:val="22"/>
          <w:szCs w:val="22"/>
        </w:rPr>
        <w:t>2. Communication and Collaboration</w:t>
      </w:r>
      <w:r w:rsidRPr="00355D40">
        <w:rPr>
          <w:sz w:val="22"/>
          <w:szCs w:val="22"/>
        </w:rPr>
        <w:t> </w:t>
      </w:r>
    </w:p>
    <w:p w14:paraId="33CFB767" w14:textId="77777777" w:rsidR="001D7BD9" w:rsidRPr="00355D40" w:rsidRDefault="001D7BD9" w:rsidP="00D66058">
      <w:pPr>
        <w:spacing w:after="0"/>
        <w:textAlignment w:val="baseline"/>
        <w:rPr>
          <w:rFonts w:ascii="Segoe UI" w:hAnsi="Segoe UI" w:cs="Segoe UI"/>
          <w:sz w:val="12"/>
          <w:szCs w:val="12"/>
        </w:rPr>
      </w:pPr>
      <w:r w:rsidRPr="00355D40">
        <w:rPr>
          <w:sz w:val="22"/>
          <w:szCs w:val="22"/>
        </w:rPr>
        <w:t>Students use digital media and environments to communicate and work collaboratively, including at a distance, to support individual learning and contribute to the learning of others. Students: </w:t>
      </w:r>
    </w:p>
    <w:p w14:paraId="42BBAC81" w14:textId="77777777" w:rsidR="001D7BD9" w:rsidRPr="00355D40" w:rsidRDefault="001D7BD9" w:rsidP="00D66058">
      <w:pPr>
        <w:spacing w:after="0"/>
        <w:textAlignment w:val="baseline"/>
        <w:rPr>
          <w:rFonts w:ascii="Segoe UI" w:hAnsi="Segoe UI" w:cs="Segoe UI"/>
          <w:sz w:val="12"/>
          <w:szCs w:val="12"/>
        </w:rPr>
      </w:pPr>
      <w:r w:rsidRPr="00355D40">
        <w:rPr>
          <w:sz w:val="22"/>
          <w:szCs w:val="22"/>
        </w:rPr>
        <w:t xml:space="preserve">a. </w:t>
      </w:r>
      <w:proofErr w:type="gramStart"/>
      <w:r w:rsidRPr="00355D40">
        <w:rPr>
          <w:sz w:val="22"/>
          <w:szCs w:val="22"/>
        </w:rPr>
        <w:t>interact</w:t>
      </w:r>
      <w:proofErr w:type="gramEnd"/>
      <w:r w:rsidRPr="00355D40">
        <w:rPr>
          <w:sz w:val="22"/>
          <w:szCs w:val="22"/>
        </w:rPr>
        <w:t>, collaborate, and publish with peers, experts, or others employing a variety of digital environments </w:t>
      </w:r>
    </w:p>
    <w:p w14:paraId="34D5B2A5" w14:textId="77777777" w:rsidR="001D7BD9" w:rsidRPr="00355D40" w:rsidRDefault="001D7BD9" w:rsidP="00D66058">
      <w:pPr>
        <w:spacing w:after="0"/>
        <w:textAlignment w:val="baseline"/>
        <w:rPr>
          <w:rFonts w:ascii="Segoe UI" w:hAnsi="Segoe UI" w:cs="Segoe UI"/>
          <w:sz w:val="12"/>
          <w:szCs w:val="12"/>
        </w:rPr>
      </w:pPr>
      <w:r w:rsidRPr="00355D40">
        <w:rPr>
          <w:sz w:val="22"/>
          <w:szCs w:val="22"/>
        </w:rPr>
        <w:t>and media </w:t>
      </w:r>
    </w:p>
    <w:p w14:paraId="05333F5C" w14:textId="77777777" w:rsidR="001D7BD9" w:rsidRPr="00355D40" w:rsidRDefault="001D7BD9" w:rsidP="00D66058">
      <w:pPr>
        <w:spacing w:after="0"/>
        <w:textAlignment w:val="baseline"/>
        <w:rPr>
          <w:rFonts w:ascii="Segoe UI" w:hAnsi="Segoe UI" w:cs="Segoe UI"/>
          <w:sz w:val="12"/>
          <w:szCs w:val="12"/>
        </w:rPr>
      </w:pPr>
      <w:r w:rsidRPr="00355D40">
        <w:rPr>
          <w:sz w:val="22"/>
          <w:szCs w:val="22"/>
        </w:rPr>
        <w:t xml:space="preserve">b. </w:t>
      </w:r>
      <w:proofErr w:type="gramStart"/>
      <w:r w:rsidRPr="00355D40">
        <w:rPr>
          <w:sz w:val="22"/>
          <w:szCs w:val="22"/>
        </w:rPr>
        <w:t>communicate</w:t>
      </w:r>
      <w:proofErr w:type="gramEnd"/>
      <w:r w:rsidRPr="00355D40">
        <w:rPr>
          <w:sz w:val="22"/>
          <w:szCs w:val="22"/>
        </w:rPr>
        <w:t xml:space="preserve"> information and ideas effectively to multiple audiences using a variety of media and formats </w:t>
      </w:r>
    </w:p>
    <w:p w14:paraId="1A12509D" w14:textId="77777777" w:rsidR="001D7BD9" w:rsidRPr="00355D40" w:rsidRDefault="001D7BD9" w:rsidP="00D66058">
      <w:pPr>
        <w:spacing w:after="0"/>
        <w:textAlignment w:val="baseline"/>
        <w:rPr>
          <w:rFonts w:ascii="Segoe UI" w:hAnsi="Segoe UI" w:cs="Segoe UI"/>
          <w:sz w:val="12"/>
          <w:szCs w:val="12"/>
        </w:rPr>
      </w:pPr>
      <w:r w:rsidRPr="00355D40">
        <w:rPr>
          <w:sz w:val="22"/>
          <w:szCs w:val="22"/>
        </w:rPr>
        <w:t xml:space="preserve">c. </w:t>
      </w:r>
      <w:proofErr w:type="gramStart"/>
      <w:r w:rsidRPr="00355D40">
        <w:rPr>
          <w:sz w:val="22"/>
          <w:szCs w:val="22"/>
        </w:rPr>
        <w:t>develop</w:t>
      </w:r>
      <w:proofErr w:type="gramEnd"/>
      <w:r w:rsidRPr="00355D40">
        <w:rPr>
          <w:sz w:val="22"/>
          <w:szCs w:val="22"/>
        </w:rPr>
        <w:t xml:space="preserve"> cultural understanding and global awareness by engaging with learners of other cultures </w:t>
      </w:r>
    </w:p>
    <w:p w14:paraId="4BAB669C" w14:textId="77777777" w:rsidR="001D7BD9" w:rsidRPr="00355D40" w:rsidRDefault="001D7BD9" w:rsidP="00D66058">
      <w:pPr>
        <w:spacing w:after="0"/>
        <w:textAlignment w:val="baseline"/>
        <w:rPr>
          <w:rFonts w:ascii="Segoe UI" w:hAnsi="Segoe UI" w:cs="Segoe UI"/>
          <w:sz w:val="12"/>
          <w:szCs w:val="12"/>
        </w:rPr>
      </w:pPr>
      <w:r w:rsidRPr="00355D40">
        <w:rPr>
          <w:sz w:val="22"/>
          <w:szCs w:val="22"/>
        </w:rPr>
        <w:t xml:space="preserve">d. </w:t>
      </w:r>
      <w:proofErr w:type="gramStart"/>
      <w:r w:rsidRPr="00355D40">
        <w:rPr>
          <w:sz w:val="22"/>
          <w:szCs w:val="22"/>
        </w:rPr>
        <w:t>contribute</w:t>
      </w:r>
      <w:proofErr w:type="gramEnd"/>
      <w:r w:rsidRPr="00355D40">
        <w:rPr>
          <w:sz w:val="22"/>
          <w:szCs w:val="22"/>
        </w:rPr>
        <w:t xml:space="preserve"> to project teams to produce original works or solve problems </w:t>
      </w:r>
      <w:r>
        <w:rPr>
          <w:sz w:val="22"/>
          <w:szCs w:val="22"/>
        </w:rPr>
        <w:br/>
      </w:r>
    </w:p>
    <w:p w14:paraId="098C44C5" w14:textId="77777777" w:rsidR="001D7BD9" w:rsidRPr="00355D40" w:rsidRDefault="001D7BD9" w:rsidP="00D66058">
      <w:pPr>
        <w:spacing w:after="0"/>
        <w:textAlignment w:val="baseline"/>
        <w:rPr>
          <w:rFonts w:ascii="Segoe UI" w:hAnsi="Segoe UI" w:cs="Segoe UI"/>
          <w:sz w:val="12"/>
          <w:szCs w:val="12"/>
        </w:rPr>
      </w:pPr>
      <w:r w:rsidRPr="00355D40">
        <w:rPr>
          <w:b/>
          <w:bCs/>
          <w:sz w:val="22"/>
          <w:szCs w:val="22"/>
        </w:rPr>
        <w:t>3. Research and Information Fluency</w:t>
      </w:r>
      <w:r w:rsidRPr="00355D40">
        <w:rPr>
          <w:sz w:val="22"/>
          <w:szCs w:val="22"/>
        </w:rPr>
        <w:t> </w:t>
      </w:r>
    </w:p>
    <w:p w14:paraId="6536E1BA" w14:textId="77777777" w:rsidR="001D7BD9" w:rsidRPr="00355D40" w:rsidRDefault="001D7BD9" w:rsidP="00D66058">
      <w:pPr>
        <w:spacing w:after="0"/>
        <w:textAlignment w:val="baseline"/>
        <w:rPr>
          <w:rFonts w:ascii="Segoe UI" w:hAnsi="Segoe UI" w:cs="Segoe UI"/>
          <w:sz w:val="12"/>
          <w:szCs w:val="12"/>
        </w:rPr>
      </w:pPr>
      <w:r w:rsidRPr="00355D40">
        <w:rPr>
          <w:sz w:val="22"/>
          <w:szCs w:val="22"/>
        </w:rPr>
        <w:t>Students apply digital tools to gather, evaluate, and use information. Students: </w:t>
      </w:r>
    </w:p>
    <w:p w14:paraId="057E8433" w14:textId="77777777" w:rsidR="001D7BD9" w:rsidRPr="00355D40" w:rsidRDefault="001D7BD9" w:rsidP="00D66058">
      <w:pPr>
        <w:spacing w:after="0"/>
        <w:textAlignment w:val="baseline"/>
        <w:rPr>
          <w:rFonts w:ascii="Segoe UI" w:hAnsi="Segoe UI" w:cs="Segoe UI"/>
          <w:sz w:val="12"/>
          <w:szCs w:val="12"/>
        </w:rPr>
      </w:pPr>
      <w:r w:rsidRPr="00355D40">
        <w:rPr>
          <w:sz w:val="22"/>
          <w:szCs w:val="22"/>
        </w:rPr>
        <w:t>a. plan strategies to guide inquiry </w:t>
      </w:r>
    </w:p>
    <w:p w14:paraId="61A25405" w14:textId="77777777" w:rsidR="001D7BD9" w:rsidRPr="00355D40" w:rsidRDefault="001D7BD9" w:rsidP="00D66058">
      <w:pPr>
        <w:spacing w:after="0"/>
        <w:textAlignment w:val="baseline"/>
        <w:rPr>
          <w:rFonts w:ascii="Segoe UI" w:hAnsi="Segoe UI" w:cs="Segoe UI"/>
          <w:sz w:val="12"/>
          <w:szCs w:val="12"/>
        </w:rPr>
      </w:pPr>
      <w:r w:rsidRPr="00355D40">
        <w:rPr>
          <w:sz w:val="22"/>
          <w:szCs w:val="22"/>
        </w:rPr>
        <w:t xml:space="preserve">b. </w:t>
      </w:r>
      <w:proofErr w:type="gramStart"/>
      <w:r w:rsidRPr="00355D40">
        <w:rPr>
          <w:sz w:val="22"/>
          <w:szCs w:val="22"/>
        </w:rPr>
        <w:t>locate</w:t>
      </w:r>
      <w:proofErr w:type="gramEnd"/>
      <w:r w:rsidRPr="00355D40">
        <w:rPr>
          <w:sz w:val="22"/>
          <w:szCs w:val="22"/>
        </w:rPr>
        <w:t>, organize, analyze, evaluate, synthesize, and ethically use information from a variety of sources and media </w:t>
      </w:r>
    </w:p>
    <w:p w14:paraId="2B7E2633" w14:textId="77777777" w:rsidR="001D7BD9" w:rsidRPr="00355D40" w:rsidRDefault="001D7BD9" w:rsidP="00D66058">
      <w:pPr>
        <w:spacing w:after="0"/>
        <w:textAlignment w:val="baseline"/>
        <w:rPr>
          <w:rFonts w:ascii="Segoe UI" w:hAnsi="Segoe UI" w:cs="Segoe UI"/>
          <w:sz w:val="12"/>
          <w:szCs w:val="12"/>
        </w:rPr>
      </w:pPr>
      <w:r w:rsidRPr="00355D40">
        <w:rPr>
          <w:sz w:val="22"/>
          <w:szCs w:val="22"/>
        </w:rPr>
        <w:t xml:space="preserve">c. </w:t>
      </w:r>
      <w:proofErr w:type="gramStart"/>
      <w:r w:rsidRPr="00355D40">
        <w:rPr>
          <w:sz w:val="22"/>
          <w:szCs w:val="22"/>
        </w:rPr>
        <w:t>evaluate</w:t>
      </w:r>
      <w:proofErr w:type="gramEnd"/>
      <w:r w:rsidRPr="00355D40">
        <w:rPr>
          <w:sz w:val="22"/>
          <w:szCs w:val="22"/>
        </w:rPr>
        <w:t xml:space="preserve"> and select information sources and digital tools based on the appropriateness to specific tasks </w:t>
      </w:r>
    </w:p>
    <w:p w14:paraId="218C38F6" w14:textId="77777777" w:rsidR="001D7BD9" w:rsidRPr="00355D40" w:rsidRDefault="001D7BD9" w:rsidP="00D66058">
      <w:pPr>
        <w:spacing w:after="0"/>
        <w:textAlignment w:val="baseline"/>
        <w:rPr>
          <w:rFonts w:ascii="Segoe UI" w:hAnsi="Segoe UI" w:cs="Segoe UI"/>
          <w:sz w:val="12"/>
          <w:szCs w:val="12"/>
        </w:rPr>
      </w:pPr>
      <w:r w:rsidRPr="00355D40">
        <w:rPr>
          <w:sz w:val="22"/>
          <w:szCs w:val="22"/>
        </w:rPr>
        <w:t>d. process data and report results </w:t>
      </w:r>
      <w:r>
        <w:rPr>
          <w:sz w:val="22"/>
          <w:szCs w:val="22"/>
        </w:rPr>
        <w:br/>
      </w:r>
    </w:p>
    <w:p w14:paraId="1B720551" w14:textId="77777777" w:rsidR="001D7BD9" w:rsidRPr="00355D40" w:rsidRDefault="001D7BD9" w:rsidP="00D66058">
      <w:pPr>
        <w:spacing w:after="0"/>
        <w:textAlignment w:val="baseline"/>
        <w:rPr>
          <w:rFonts w:ascii="Segoe UI" w:hAnsi="Segoe UI" w:cs="Segoe UI"/>
          <w:sz w:val="12"/>
          <w:szCs w:val="12"/>
        </w:rPr>
      </w:pPr>
      <w:r w:rsidRPr="00355D40">
        <w:rPr>
          <w:b/>
          <w:bCs/>
          <w:sz w:val="22"/>
          <w:szCs w:val="22"/>
        </w:rPr>
        <w:t>4. Critical Thinking, Problem Solving, and Decision Making</w:t>
      </w:r>
      <w:r w:rsidRPr="00355D40">
        <w:rPr>
          <w:sz w:val="22"/>
          <w:szCs w:val="22"/>
        </w:rPr>
        <w:t> </w:t>
      </w:r>
    </w:p>
    <w:p w14:paraId="0042C700" w14:textId="77777777" w:rsidR="001D7BD9" w:rsidRPr="00355D40" w:rsidRDefault="001D7BD9" w:rsidP="00D66058">
      <w:pPr>
        <w:spacing w:after="0"/>
        <w:textAlignment w:val="baseline"/>
        <w:rPr>
          <w:rFonts w:ascii="Segoe UI" w:hAnsi="Segoe UI" w:cs="Segoe UI"/>
          <w:sz w:val="12"/>
          <w:szCs w:val="12"/>
        </w:rPr>
      </w:pPr>
      <w:r w:rsidRPr="00355D40">
        <w:rPr>
          <w:sz w:val="22"/>
          <w:szCs w:val="22"/>
        </w:rPr>
        <w:t>Students use critical thinking skills to plan and conduct research, manage projects, solve problems, and make informed decisions using appropriate digital tools and resources. Students: </w:t>
      </w:r>
    </w:p>
    <w:p w14:paraId="1CD904EC" w14:textId="77777777" w:rsidR="001D7BD9" w:rsidRPr="00355D40" w:rsidRDefault="001D7BD9" w:rsidP="00D66058">
      <w:pPr>
        <w:spacing w:after="0"/>
        <w:textAlignment w:val="baseline"/>
        <w:rPr>
          <w:rFonts w:ascii="Segoe UI" w:hAnsi="Segoe UI" w:cs="Segoe UI"/>
          <w:sz w:val="12"/>
          <w:szCs w:val="12"/>
        </w:rPr>
      </w:pPr>
      <w:r w:rsidRPr="00355D40">
        <w:rPr>
          <w:sz w:val="22"/>
          <w:szCs w:val="22"/>
        </w:rPr>
        <w:t xml:space="preserve">a. </w:t>
      </w:r>
      <w:proofErr w:type="gramStart"/>
      <w:r w:rsidRPr="00355D40">
        <w:rPr>
          <w:sz w:val="22"/>
          <w:szCs w:val="22"/>
        </w:rPr>
        <w:t>identify</w:t>
      </w:r>
      <w:proofErr w:type="gramEnd"/>
      <w:r w:rsidRPr="00355D40">
        <w:rPr>
          <w:sz w:val="22"/>
          <w:szCs w:val="22"/>
        </w:rPr>
        <w:t xml:space="preserve"> and define authentic problems and significant questions for investigation </w:t>
      </w:r>
    </w:p>
    <w:p w14:paraId="4C9E94DF" w14:textId="77777777" w:rsidR="001D7BD9" w:rsidRPr="00355D40" w:rsidRDefault="001D7BD9" w:rsidP="00D66058">
      <w:pPr>
        <w:spacing w:after="0"/>
        <w:textAlignment w:val="baseline"/>
        <w:rPr>
          <w:rFonts w:ascii="Segoe UI" w:hAnsi="Segoe UI" w:cs="Segoe UI"/>
          <w:sz w:val="12"/>
          <w:szCs w:val="12"/>
        </w:rPr>
      </w:pPr>
      <w:r w:rsidRPr="00355D40">
        <w:rPr>
          <w:sz w:val="22"/>
          <w:szCs w:val="22"/>
        </w:rPr>
        <w:t xml:space="preserve">b. </w:t>
      </w:r>
      <w:proofErr w:type="gramStart"/>
      <w:r w:rsidRPr="00355D40">
        <w:rPr>
          <w:sz w:val="22"/>
          <w:szCs w:val="22"/>
        </w:rPr>
        <w:t>plan</w:t>
      </w:r>
      <w:proofErr w:type="gramEnd"/>
      <w:r w:rsidRPr="00355D40">
        <w:rPr>
          <w:sz w:val="22"/>
          <w:szCs w:val="22"/>
        </w:rPr>
        <w:t xml:space="preserve"> and </w:t>
      </w:r>
      <w:proofErr w:type="gramStart"/>
      <w:r w:rsidRPr="00355D40">
        <w:rPr>
          <w:sz w:val="22"/>
          <w:szCs w:val="22"/>
        </w:rPr>
        <w:t>manage</w:t>
      </w:r>
      <w:proofErr w:type="gramEnd"/>
      <w:r w:rsidRPr="00355D40">
        <w:rPr>
          <w:sz w:val="22"/>
          <w:szCs w:val="22"/>
        </w:rPr>
        <w:t xml:space="preserve"> activities to develop a solution or complete a project </w:t>
      </w:r>
    </w:p>
    <w:p w14:paraId="7AC20DA5" w14:textId="77777777" w:rsidR="001D7BD9" w:rsidRPr="00355D40" w:rsidRDefault="001D7BD9" w:rsidP="00D66058">
      <w:pPr>
        <w:spacing w:after="0"/>
        <w:textAlignment w:val="baseline"/>
        <w:rPr>
          <w:rFonts w:ascii="Segoe UI" w:hAnsi="Segoe UI" w:cs="Segoe UI"/>
          <w:sz w:val="12"/>
          <w:szCs w:val="12"/>
        </w:rPr>
      </w:pPr>
      <w:r w:rsidRPr="00355D40">
        <w:rPr>
          <w:sz w:val="22"/>
          <w:szCs w:val="22"/>
        </w:rPr>
        <w:t xml:space="preserve">c. </w:t>
      </w:r>
      <w:proofErr w:type="gramStart"/>
      <w:r w:rsidRPr="00355D40">
        <w:rPr>
          <w:sz w:val="22"/>
          <w:szCs w:val="22"/>
        </w:rPr>
        <w:t>collect</w:t>
      </w:r>
      <w:proofErr w:type="gramEnd"/>
      <w:r w:rsidRPr="00355D40">
        <w:rPr>
          <w:sz w:val="22"/>
          <w:szCs w:val="22"/>
        </w:rPr>
        <w:t xml:space="preserve"> and analyze data to identify solutions and/or make informed decisions </w:t>
      </w:r>
    </w:p>
    <w:p w14:paraId="01925C98" w14:textId="77777777" w:rsidR="001D7BD9" w:rsidRPr="00355D40" w:rsidRDefault="001D7BD9" w:rsidP="00D66058">
      <w:pPr>
        <w:spacing w:after="0"/>
        <w:textAlignment w:val="baseline"/>
        <w:rPr>
          <w:rFonts w:ascii="Segoe UI" w:hAnsi="Segoe UI" w:cs="Segoe UI"/>
          <w:sz w:val="12"/>
          <w:szCs w:val="12"/>
        </w:rPr>
      </w:pPr>
      <w:r w:rsidRPr="00355D40">
        <w:rPr>
          <w:sz w:val="22"/>
          <w:szCs w:val="22"/>
        </w:rPr>
        <w:t>d. use multiple processes and diverse perspectives to explore alternative solutions </w:t>
      </w:r>
      <w:r>
        <w:rPr>
          <w:sz w:val="22"/>
          <w:szCs w:val="22"/>
        </w:rPr>
        <w:br/>
      </w:r>
    </w:p>
    <w:p w14:paraId="66F6EB30" w14:textId="77777777" w:rsidR="001D7BD9" w:rsidRPr="00355D40" w:rsidRDefault="001D7BD9" w:rsidP="00D66058">
      <w:pPr>
        <w:spacing w:after="0"/>
        <w:textAlignment w:val="baseline"/>
        <w:rPr>
          <w:rFonts w:ascii="Segoe UI" w:hAnsi="Segoe UI" w:cs="Segoe UI"/>
          <w:sz w:val="12"/>
          <w:szCs w:val="12"/>
        </w:rPr>
      </w:pPr>
      <w:r w:rsidRPr="00355D40">
        <w:rPr>
          <w:b/>
          <w:bCs/>
          <w:sz w:val="22"/>
          <w:szCs w:val="22"/>
        </w:rPr>
        <w:t>5. Digital Citizenship</w:t>
      </w:r>
      <w:r w:rsidRPr="00355D40">
        <w:rPr>
          <w:sz w:val="22"/>
          <w:szCs w:val="22"/>
        </w:rPr>
        <w:t> </w:t>
      </w:r>
    </w:p>
    <w:p w14:paraId="29A98494" w14:textId="77777777" w:rsidR="001D7BD9" w:rsidRPr="00355D40" w:rsidRDefault="001D7BD9" w:rsidP="00D66058">
      <w:pPr>
        <w:spacing w:after="0"/>
        <w:textAlignment w:val="baseline"/>
        <w:rPr>
          <w:rFonts w:ascii="Segoe UI" w:hAnsi="Segoe UI" w:cs="Segoe UI"/>
          <w:sz w:val="12"/>
          <w:szCs w:val="12"/>
        </w:rPr>
      </w:pPr>
      <w:r w:rsidRPr="00355D40">
        <w:rPr>
          <w:sz w:val="22"/>
          <w:szCs w:val="22"/>
        </w:rPr>
        <w:t>Students understand human, cultural, and societal issues related to technology and practice legal and ethical behavior. Students: </w:t>
      </w:r>
    </w:p>
    <w:p w14:paraId="674FF589" w14:textId="77777777" w:rsidR="001D7BD9" w:rsidRPr="00355D40" w:rsidRDefault="001D7BD9" w:rsidP="00D66058">
      <w:pPr>
        <w:spacing w:after="0"/>
        <w:textAlignment w:val="baseline"/>
        <w:rPr>
          <w:rFonts w:ascii="Segoe UI" w:hAnsi="Segoe UI" w:cs="Segoe UI"/>
          <w:sz w:val="12"/>
          <w:szCs w:val="12"/>
        </w:rPr>
      </w:pPr>
      <w:r w:rsidRPr="00355D40">
        <w:rPr>
          <w:sz w:val="22"/>
          <w:szCs w:val="22"/>
        </w:rPr>
        <w:lastRenderedPageBreak/>
        <w:t>a. advocate and practice safe, legal, and responsible use of information and technology </w:t>
      </w:r>
    </w:p>
    <w:p w14:paraId="018B6576" w14:textId="77777777" w:rsidR="001D7BD9" w:rsidRPr="00355D40" w:rsidRDefault="001D7BD9" w:rsidP="00D66058">
      <w:pPr>
        <w:spacing w:after="0"/>
        <w:textAlignment w:val="baseline"/>
        <w:rPr>
          <w:rFonts w:ascii="Segoe UI" w:hAnsi="Segoe UI" w:cs="Segoe UI"/>
          <w:sz w:val="12"/>
          <w:szCs w:val="12"/>
        </w:rPr>
      </w:pPr>
      <w:r w:rsidRPr="00355D40">
        <w:rPr>
          <w:sz w:val="22"/>
          <w:szCs w:val="22"/>
        </w:rPr>
        <w:t xml:space="preserve">b. </w:t>
      </w:r>
      <w:proofErr w:type="gramStart"/>
      <w:r w:rsidRPr="00355D40">
        <w:rPr>
          <w:sz w:val="22"/>
          <w:szCs w:val="22"/>
        </w:rPr>
        <w:t>exhibit</w:t>
      </w:r>
      <w:proofErr w:type="gramEnd"/>
      <w:r w:rsidRPr="00355D40">
        <w:rPr>
          <w:sz w:val="22"/>
          <w:szCs w:val="22"/>
        </w:rPr>
        <w:t xml:space="preserve"> a positive attitude toward using technology that supports collaboration, learning, and productivity </w:t>
      </w:r>
    </w:p>
    <w:p w14:paraId="5BC0076E" w14:textId="77777777" w:rsidR="001D7BD9" w:rsidRPr="00355D40" w:rsidRDefault="001D7BD9" w:rsidP="00D66058">
      <w:pPr>
        <w:spacing w:after="0"/>
        <w:textAlignment w:val="baseline"/>
        <w:rPr>
          <w:rFonts w:ascii="Segoe UI" w:hAnsi="Segoe UI" w:cs="Segoe UI"/>
          <w:sz w:val="12"/>
          <w:szCs w:val="12"/>
        </w:rPr>
      </w:pPr>
      <w:r w:rsidRPr="00355D40">
        <w:rPr>
          <w:sz w:val="22"/>
          <w:szCs w:val="22"/>
        </w:rPr>
        <w:t xml:space="preserve">c. </w:t>
      </w:r>
      <w:proofErr w:type="gramStart"/>
      <w:r w:rsidRPr="00355D40">
        <w:rPr>
          <w:sz w:val="22"/>
          <w:szCs w:val="22"/>
        </w:rPr>
        <w:t>demonstrate</w:t>
      </w:r>
      <w:proofErr w:type="gramEnd"/>
      <w:r w:rsidRPr="00355D40">
        <w:rPr>
          <w:sz w:val="22"/>
          <w:szCs w:val="22"/>
        </w:rPr>
        <w:t xml:space="preserve"> personal responsibility for lifelong learning </w:t>
      </w:r>
    </w:p>
    <w:p w14:paraId="70E9DD34" w14:textId="77777777" w:rsidR="001D7BD9" w:rsidRPr="00355D40" w:rsidRDefault="001D7BD9" w:rsidP="00D66058">
      <w:pPr>
        <w:spacing w:after="0"/>
        <w:textAlignment w:val="baseline"/>
        <w:rPr>
          <w:rFonts w:ascii="Segoe UI" w:hAnsi="Segoe UI" w:cs="Segoe UI"/>
          <w:sz w:val="12"/>
          <w:szCs w:val="12"/>
        </w:rPr>
      </w:pPr>
      <w:r w:rsidRPr="00355D40">
        <w:rPr>
          <w:sz w:val="22"/>
          <w:szCs w:val="22"/>
        </w:rPr>
        <w:t>d. exhibit leadership for digital citizenship </w:t>
      </w:r>
      <w:r>
        <w:rPr>
          <w:sz w:val="22"/>
          <w:szCs w:val="22"/>
        </w:rPr>
        <w:br/>
      </w:r>
    </w:p>
    <w:p w14:paraId="56D7FBD1" w14:textId="77777777" w:rsidR="001D7BD9" w:rsidRPr="00355D40" w:rsidRDefault="001D7BD9" w:rsidP="00D66058">
      <w:pPr>
        <w:spacing w:after="0"/>
        <w:textAlignment w:val="baseline"/>
        <w:rPr>
          <w:rFonts w:ascii="Segoe UI" w:hAnsi="Segoe UI" w:cs="Segoe UI"/>
          <w:sz w:val="12"/>
          <w:szCs w:val="12"/>
        </w:rPr>
      </w:pPr>
      <w:r w:rsidRPr="00355D40">
        <w:rPr>
          <w:b/>
          <w:bCs/>
          <w:sz w:val="22"/>
          <w:szCs w:val="22"/>
        </w:rPr>
        <w:t>6. Technology Operations and Concepts</w:t>
      </w:r>
      <w:r w:rsidRPr="00355D40">
        <w:rPr>
          <w:sz w:val="22"/>
          <w:szCs w:val="22"/>
        </w:rPr>
        <w:t> </w:t>
      </w:r>
    </w:p>
    <w:p w14:paraId="36E4585E" w14:textId="77777777" w:rsidR="001D7BD9" w:rsidRPr="00355D40" w:rsidRDefault="001D7BD9" w:rsidP="00D66058">
      <w:pPr>
        <w:spacing w:after="0"/>
        <w:textAlignment w:val="baseline"/>
        <w:rPr>
          <w:rFonts w:ascii="Segoe UI" w:hAnsi="Segoe UI" w:cs="Segoe UI"/>
          <w:sz w:val="12"/>
          <w:szCs w:val="12"/>
        </w:rPr>
      </w:pPr>
      <w:r w:rsidRPr="00355D40">
        <w:rPr>
          <w:sz w:val="22"/>
          <w:szCs w:val="22"/>
        </w:rPr>
        <w:t>Students demonstrate a sound understanding of technology concepts, systems, and operations. Students: </w:t>
      </w:r>
    </w:p>
    <w:p w14:paraId="711EE703" w14:textId="77777777" w:rsidR="001D7BD9" w:rsidRPr="00355D40" w:rsidRDefault="001D7BD9" w:rsidP="00D66058">
      <w:pPr>
        <w:spacing w:after="0"/>
        <w:textAlignment w:val="baseline"/>
        <w:rPr>
          <w:rFonts w:ascii="Segoe UI" w:hAnsi="Segoe UI" w:cs="Segoe UI"/>
          <w:sz w:val="12"/>
          <w:szCs w:val="12"/>
        </w:rPr>
      </w:pPr>
      <w:r w:rsidRPr="00355D40">
        <w:rPr>
          <w:sz w:val="22"/>
          <w:szCs w:val="22"/>
        </w:rPr>
        <w:t xml:space="preserve">a. </w:t>
      </w:r>
      <w:proofErr w:type="gramStart"/>
      <w:r w:rsidRPr="00355D40">
        <w:rPr>
          <w:sz w:val="22"/>
          <w:szCs w:val="22"/>
        </w:rPr>
        <w:t>understand</w:t>
      </w:r>
      <w:proofErr w:type="gramEnd"/>
      <w:r w:rsidRPr="00355D40">
        <w:rPr>
          <w:sz w:val="22"/>
          <w:szCs w:val="22"/>
        </w:rPr>
        <w:t xml:space="preserve"> and use technology systems </w:t>
      </w:r>
    </w:p>
    <w:p w14:paraId="49914843" w14:textId="77777777" w:rsidR="001D7BD9" w:rsidRPr="00355D40" w:rsidRDefault="001D7BD9" w:rsidP="00D66058">
      <w:pPr>
        <w:spacing w:after="0"/>
        <w:textAlignment w:val="baseline"/>
        <w:rPr>
          <w:rFonts w:ascii="Segoe UI" w:hAnsi="Segoe UI" w:cs="Segoe UI"/>
          <w:sz w:val="12"/>
          <w:szCs w:val="12"/>
        </w:rPr>
      </w:pPr>
      <w:r w:rsidRPr="00355D40">
        <w:rPr>
          <w:sz w:val="22"/>
          <w:szCs w:val="22"/>
        </w:rPr>
        <w:t xml:space="preserve">b. </w:t>
      </w:r>
      <w:proofErr w:type="gramStart"/>
      <w:r w:rsidRPr="00355D40">
        <w:rPr>
          <w:sz w:val="22"/>
          <w:szCs w:val="22"/>
        </w:rPr>
        <w:t>select</w:t>
      </w:r>
      <w:proofErr w:type="gramEnd"/>
      <w:r w:rsidRPr="00355D40">
        <w:rPr>
          <w:sz w:val="22"/>
          <w:szCs w:val="22"/>
        </w:rPr>
        <w:t xml:space="preserve"> and use applications effectively and productively </w:t>
      </w:r>
    </w:p>
    <w:p w14:paraId="658E1B03" w14:textId="77777777" w:rsidR="001D7BD9" w:rsidRPr="00355D40" w:rsidRDefault="001D7BD9" w:rsidP="00D66058">
      <w:pPr>
        <w:spacing w:after="0"/>
        <w:textAlignment w:val="baseline"/>
        <w:rPr>
          <w:rFonts w:ascii="Segoe UI" w:hAnsi="Segoe UI" w:cs="Segoe UI"/>
          <w:sz w:val="12"/>
          <w:szCs w:val="12"/>
        </w:rPr>
      </w:pPr>
      <w:r w:rsidRPr="00355D40">
        <w:rPr>
          <w:sz w:val="22"/>
          <w:szCs w:val="22"/>
        </w:rPr>
        <w:t xml:space="preserve">c. </w:t>
      </w:r>
      <w:proofErr w:type="gramStart"/>
      <w:r w:rsidRPr="00355D40">
        <w:rPr>
          <w:sz w:val="22"/>
          <w:szCs w:val="22"/>
        </w:rPr>
        <w:t>troubleshoot</w:t>
      </w:r>
      <w:proofErr w:type="gramEnd"/>
      <w:r w:rsidRPr="00355D40">
        <w:rPr>
          <w:sz w:val="22"/>
          <w:szCs w:val="22"/>
        </w:rPr>
        <w:t xml:space="preserve"> systems and applications </w:t>
      </w:r>
    </w:p>
    <w:p w14:paraId="17AF38C7" w14:textId="77777777" w:rsidR="001D7BD9" w:rsidRDefault="001D7BD9" w:rsidP="00D66058">
      <w:pPr>
        <w:spacing w:after="0"/>
        <w:textAlignment w:val="baseline"/>
        <w:rPr>
          <w:sz w:val="22"/>
          <w:szCs w:val="22"/>
        </w:rPr>
      </w:pPr>
      <w:r w:rsidRPr="00355D40">
        <w:rPr>
          <w:sz w:val="22"/>
          <w:szCs w:val="22"/>
        </w:rPr>
        <w:t xml:space="preserve">d. transfer current knowledge to </w:t>
      </w:r>
      <w:proofErr w:type="gramStart"/>
      <w:r w:rsidRPr="00355D40">
        <w:rPr>
          <w:sz w:val="22"/>
          <w:szCs w:val="22"/>
        </w:rPr>
        <w:t>learning of</w:t>
      </w:r>
      <w:proofErr w:type="gramEnd"/>
      <w:r w:rsidRPr="00355D40">
        <w:rPr>
          <w:sz w:val="22"/>
          <w:szCs w:val="22"/>
        </w:rPr>
        <w:t xml:space="preserve"> new technologies</w:t>
      </w:r>
    </w:p>
    <w:p w14:paraId="3821F958" w14:textId="77777777" w:rsidR="001D7BD9" w:rsidRDefault="001D7BD9" w:rsidP="00D66058">
      <w:pPr>
        <w:spacing w:after="0"/>
        <w:textAlignment w:val="baseline"/>
        <w:rPr>
          <w:sz w:val="22"/>
          <w:szCs w:val="22"/>
        </w:rPr>
      </w:pPr>
    </w:p>
    <w:p w14:paraId="0A6770A6" w14:textId="77777777" w:rsidR="001D7BD9" w:rsidRPr="00355D40" w:rsidRDefault="001D7BD9" w:rsidP="00D66058">
      <w:pPr>
        <w:spacing w:after="0"/>
        <w:textAlignment w:val="baseline"/>
        <w:rPr>
          <w:rFonts w:ascii="Segoe UI" w:hAnsi="Segoe UI" w:cs="Segoe UI"/>
          <w:sz w:val="12"/>
          <w:szCs w:val="12"/>
        </w:rPr>
      </w:pPr>
    </w:p>
    <w:p w14:paraId="3D595550" w14:textId="24032580" w:rsidR="001D7BD9" w:rsidRDefault="001D7BD9" w:rsidP="00D66058">
      <w:pPr>
        <w:spacing w:after="0"/>
        <w:ind w:left="2880"/>
        <w:textAlignment w:val="baseline"/>
        <w:rPr>
          <w:i/>
          <w:iCs/>
          <w:sz w:val="12"/>
          <w:szCs w:val="12"/>
        </w:rPr>
      </w:pPr>
      <w:r w:rsidRPr="00355D40">
        <w:rPr>
          <w:i/>
          <w:iCs/>
          <w:sz w:val="12"/>
          <w:szCs w:val="12"/>
        </w:rPr>
        <w:t>Copyright © 2007, ISTE (International Society for Technology in Education), 1.800.336.5191 (U.S. &amp; Canada) or 1.541.302.3777 (Int’l), iste@iste.org, www.iste.org. All rights reserve</w:t>
      </w:r>
      <w:r w:rsidR="008E727C">
        <w:rPr>
          <w:i/>
          <w:iCs/>
          <w:sz w:val="12"/>
          <w:szCs w:val="12"/>
        </w:rPr>
        <w:t>d</w:t>
      </w:r>
    </w:p>
    <w:p w14:paraId="27C2699B" w14:textId="685A2B6F" w:rsidR="008E727C" w:rsidRDefault="008E727C" w:rsidP="00D66058">
      <w:pPr>
        <w:spacing w:after="0"/>
        <w:ind w:left="2880"/>
        <w:textAlignment w:val="baseline"/>
        <w:rPr>
          <w:i/>
          <w:iCs/>
          <w:sz w:val="12"/>
          <w:szCs w:val="12"/>
        </w:rPr>
      </w:pPr>
    </w:p>
    <w:p w14:paraId="49C7059A" w14:textId="6849031B" w:rsidR="00E64FD3" w:rsidRDefault="00E64FD3">
      <w:pPr>
        <w:rPr>
          <w:rFonts w:asciiTheme="minorHAnsi" w:hAnsiTheme="minorHAnsi"/>
          <w:b/>
          <w:bCs/>
          <w:sz w:val="32"/>
          <w:szCs w:val="32"/>
        </w:rPr>
      </w:pPr>
      <w:r>
        <w:rPr>
          <w:rFonts w:asciiTheme="minorHAnsi" w:hAnsiTheme="minorHAnsi"/>
          <w:b/>
          <w:bCs/>
          <w:sz w:val="32"/>
          <w:szCs w:val="32"/>
        </w:rPr>
        <w:br w:type="page"/>
      </w:r>
    </w:p>
    <w:p w14:paraId="3EA2ED2F" w14:textId="55FCDE8F" w:rsidR="00713C4D" w:rsidRPr="00AD061A" w:rsidRDefault="00E64FD3" w:rsidP="00713C4D">
      <w:pPr>
        <w:rPr>
          <w:rFonts w:asciiTheme="minorHAnsi" w:hAnsiTheme="minorHAnsi" w:cstheme="minorHAnsi"/>
          <w:b/>
          <w:iCs/>
          <w:sz w:val="32"/>
          <w:szCs w:val="32"/>
        </w:rPr>
      </w:pPr>
      <w:r>
        <w:rPr>
          <w:rFonts w:asciiTheme="minorHAnsi" w:hAnsiTheme="minorHAnsi" w:cstheme="minorHAnsi"/>
          <w:b/>
          <w:iCs/>
          <w:sz w:val="32"/>
          <w:szCs w:val="32"/>
        </w:rPr>
        <w:lastRenderedPageBreak/>
        <w:t>A</w:t>
      </w:r>
      <w:r w:rsidR="00713C4D" w:rsidRPr="00AD061A">
        <w:rPr>
          <w:rFonts w:asciiTheme="minorHAnsi" w:hAnsiTheme="minorHAnsi" w:cstheme="minorHAnsi"/>
          <w:b/>
          <w:iCs/>
          <w:sz w:val="32"/>
          <w:szCs w:val="32"/>
        </w:rPr>
        <w:t xml:space="preserve">ppendix </w:t>
      </w:r>
      <w:r w:rsidR="00241623">
        <w:rPr>
          <w:rFonts w:asciiTheme="minorHAnsi" w:hAnsiTheme="minorHAnsi" w:cstheme="minorHAnsi"/>
          <w:b/>
          <w:iCs/>
          <w:sz w:val="32"/>
          <w:szCs w:val="32"/>
        </w:rPr>
        <w:t>E</w:t>
      </w:r>
    </w:p>
    <w:p w14:paraId="2E8A3752" w14:textId="77777777" w:rsidR="001D7BD9" w:rsidRDefault="001D7BD9" w:rsidP="001D7BD9">
      <w:r>
        <w:rPr>
          <w:noProof/>
        </w:rPr>
        <w:drawing>
          <wp:inline distT="0" distB="0" distL="0" distR="0" wp14:anchorId="35BEEE78" wp14:editId="78CF3387">
            <wp:extent cx="2190750" cy="638175"/>
            <wp:effectExtent l="0" t="0" r="0" b="0"/>
            <wp:docPr id="627362429" name="Picture 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362429" name="Picture 627362429" descr="Logo, company name&#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2190750" cy="638175"/>
                    </a:xfrm>
                    <a:prstGeom prst="rect">
                      <a:avLst/>
                    </a:prstGeom>
                  </pic:spPr>
                </pic:pic>
              </a:graphicData>
            </a:graphic>
          </wp:inline>
        </w:drawing>
      </w:r>
    </w:p>
    <w:p w14:paraId="4C7EF953" w14:textId="77777777" w:rsidR="001D7BD9" w:rsidRDefault="001D7BD9" w:rsidP="001D7BD9">
      <w:pPr>
        <w:spacing w:line="257" w:lineRule="auto"/>
        <w:jc w:val="center"/>
      </w:pPr>
      <w:r w:rsidRPr="5FC67FBD">
        <w:rPr>
          <w:rFonts w:ascii="Calibri" w:eastAsia="Calibri" w:hAnsi="Calibri" w:cs="Calibri"/>
          <w:b/>
          <w:bCs/>
          <w:i/>
          <w:iCs/>
          <w:sz w:val="28"/>
          <w:szCs w:val="28"/>
        </w:rPr>
        <w:t>A Look at The Model Code of Ethics for Educators (MCEE)</w:t>
      </w:r>
    </w:p>
    <w:p w14:paraId="487CCAEB" w14:textId="5C116DC6" w:rsidR="001D7BD9" w:rsidRDefault="001D7BD9" w:rsidP="008E727C">
      <w:r w:rsidRPr="5FC67FBD">
        <w:rPr>
          <w:rFonts w:ascii="Calibri" w:eastAsia="Calibri" w:hAnsi="Calibri" w:cs="Calibri"/>
          <w:i/>
          <w:iCs/>
          <w:sz w:val="22"/>
          <w:szCs w:val="22"/>
        </w:rPr>
        <w:t xml:space="preserve"> The MCEE serves as a guide for future &amp; current educators faced with the complexities of P-12 education.  The code establishes principles for ethical best practice, mindfulness, self-reflection, and decision-making, setting the groundwork for self-regulation &amp; self-accountability.  The establishment of this professional code of ethics, by educators and for educators, honors the public trust and upholds the dignity of the profession.  </w:t>
      </w:r>
    </w:p>
    <w:p w14:paraId="61D131E5" w14:textId="14C71A85" w:rsidR="001D7BD9" w:rsidRDefault="001D7BD9" w:rsidP="001D7BD9">
      <w:pPr>
        <w:jc w:val="both"/>
      </w:pPr>
      <w:r w:rsidRPr="5FC67FBD">
        <w:rPr>
          <w:rFonts w:ascii="Calibri" w:eastAsia="Calibri" w:hAnsi="Calibri" w:cs="Calibri"/>
          <w:i/>
          <w:iCs/>
          <w:sz w:val="22"/>
          <w:szCs w:val="22"/>
        </w:rPr>
        <w:t xml:space="preserve"> </w:t>
      </w:r>
      <w:r w:rsidR="00E64FD3">
        <w:rPr>
          <w:rFonts w:ascii="Calibri" w:eastAsia="Calibri" w:hAnsi="Calibri" w:cs="Calibri"/>
          <w:i/>
          <w:iCs/>
          <w:sz w:val="22"/>
          <w:szCs w:val="22"/>
        </w:rPr>
        <w:t>The f</w:t>
      </w:r>
      <w:r w:rsidRPr="5FC67FBD">
        <w:rPr>
          <w:rFonts w:ascii="Calibri" w:eastAsia="Calibri" w:hAnsi="Calibri" w:cs="Calibri"/>
          <w:i/>
          <w:iCs/>
          <w:sz w:val="22"/>
          <w:szCs w:val="22"/>
        </w:rPr>
        <w:t xml:space="preserve">ollowing are the MCEE principles; the full code with indicators is available at </w:t>
      </w:r>
      <w:hyperlink r:id="rId22">
        <w:r w:rsidRPr="5FC67FBD">
          <w:rPr>
            <w:rStyle w:val="Hyperlink"/>
            <w:rFonts w:ascii="Calibri" w:eastAsia="Calibri" w:hAnsi="Calibri" w:cs="Calibri"/>
            <w:i/>
            <w:iCs/>
            <w:color w:val="0563C1"/>
            <w:sz w:val="22"/>
            <w:szCs w:val="22"/>
          </w:rPr>
          <w:t>www.nasdtec.net</w:t>
        </w:r>
      </w:hyperlink>
      <w:r w:rsidRPr="5FC67FBD">
        <w:rPr>
          <w:rFonts w:ascii="Calibri" w:eastAsia="Calibri" w:hAnsi="Calibri" w:cs="Calibri"/>
          <w:i/>
          <w:iCs/>
          <w:color w:val="0563C1"/>
          <w:sz w:val="22"/>
          <w:szCs w:val="22"/>
          <w:u w:val="single"/>
        </w:rPr>
        <w:t>.</w:t>
      </w:r>
    </w:p>
    <w:p w14:paraId="4D492B2D" w14:textId="35512999" w:rsidR="001D7BD9" w:rsidRDefault="001D7BD9" w:rsidP="001D7BD9">
      <w:pPr>
        <w:jc w:val="both"/>
      </w:pPr>
      <w:r w:rsidRPr="5FC67FBD">
        <w:rPr>
          <w:rFonts w:ascii="Calibri" w:eastAsia="Calibri" w:hAnsi="Calibri" w:cs="Calibri"/>
          <w:b/>
          <w:bCs/>
          <w:sz w:val="22"/>
          <w:szCs w:val="22"/>
          <w:u w:val="single"/>
        </w:rPr>
        <w:t xml:space="preserve"> Principle I: Responsibility to the Profession</w:t>
      </w:r>
    </w:p>
    <w:p w14:paraId="0B0A3564" w14:textId="77777777" w:rsidR="001D7BD9" w:rsidRDefault="001D7BD9" w:rsidP="001D7BD9">
      <w:pPr>
        <w:spacing w:line="257" w:lineRule="auto"/>
        <w:jc w:val="both"/>
      </w:pPr>
      <w:r w:rsidRPr="5FC67FBD">
        <w:rPr>
          <w:rFonts w:ascii="Calibri" w:eastAsia="Calibri" w:hAnsi="Calibri" w:cs="Calibri"/>
          <w:sz w:val="22"/>
          <w:szCs w:val="22"/>
        </w:rPr>
        <w:t>The professional educator is aware that trust in the profession depends upon a level of professional conduct and responsibility that may be higher than required by law.  This entails holding one and other educators to the same ethical standards.</w:t>
      </w:r>
    </w:p>
    <w:p w14:paraId="21AF0137" w14:textId="05B59ECA" w:rsidR="001D7BD9" w:rsidRDefault="001D7BD9" w:rsidP="001D7BD9">
      <w:pPr>
        <w:spacing w:line="257" w:lineRule="auto"/>
        <w:jc w:val="both"/>
      </w:pPr>
      <w:r w:rsidRPr="5FC67FBD">
        <w:rPr>
          <w:rFonts w:ascii="Calibri" w:eastAsia="Calibri" w:hAnsi="Calibri" w:cs="Calibri"/>
          <w:b/>
          <w:bCs/>
          <w:sz w:val="22"/>
          <w:szCs w:val="22"/>
          <w:u w:val="single"/>
        </w:rPr>
        <w:t>Principle II: Responsibility for Professional Competence</w:t>
      </w:r>
    </w:p>
    <w:p w14:paraId="51CE642F" w14:textId="77777777" w:rsidR="001D7BD9" w:rsidRDefault="001D7BD9" w:rsidP="001D7BD9">
      <w:pPr>
        <w:spacing w:line="257" w:lineRule="auto"/>
        <w:jc w:val="both"/>
      </w:pPr>
      <w:r w:rsidRPr="5FC67FBD">
        <w:rPr>
          <w:rFonts w:ascii="Calibri" w:eastAsia="Calibri" w:hAnsi="Calibri" w:cs="Calibri"/>
          <w:sz w:val="22"/>
          <w:szCs w:val="22"/>
        </w:rPr>
        <w:t>The professional educator is committed to the highest levels of professional and ethical practice, including demonstration of the knowledge, skills and dispositions required for professional competence.</w:t>
      </w:r>
    </w:p>
    <w:p w14:paraId="75E64AAB" w14:textId="77777777" w:rsidR="001D7BD9" w:rsidRDefault="001D7BD9" w:rsidP="001D7BD9">
      <w:pPr>
        <w:spacing w:line="257" w:lineRule="auto"/>
        <w:jc w:val="both"/>
      </w:pPr>
      <w:r w:rsidRPr="5FC67FBD">
        <w:rPr>
          <w:rFonts w:ascii="Calibri" w:eastAsia="Calibri" w:hAnsi="Calibri" w:cs="Calibri"/>
          <w:b/>
          <w:bCs/>
          <w:sz w:val="22"/>
          <w:szCs w:val="22"/>
          <w:u w:val="single"/>
        </w:rPr>
        <w:t>Principle III: Responsibility to Students</w:t>
      </w:r>
    </w:p>
    <w:p w14:paraId="1ECB7C08" w14:textId="0B963F3A" w:rsidR="001D7BD9" w:rsidRDefault="001D7BD9" w:rsidP="001D7BD9">
      <w:pPr>
        <w:spacing w:line="257" w:lineRule="auto"/>
        <w:jc w:val="both"/>
      </w:pPr>
      <w:r w:rsidRPr="5FC67FBD">
        <w:rPr>
          <w:rFonts w:ascii="Calibri" w:eastAsia="Calibri" w:hAnsi="Calibri" w:cs="Calibri"/>
          <w:sz w:val="22"/>
          <w:szCs w:val="22"/>
        </w:rPr>
        <w:t xml:space="preserve">The professional educator has a primary obligation to treat students with dignity and respect.  </w:t>
      </w:r>
      <w:proofErr w:type="gramStart"/>
      <w:r w:rsidRPr="5FC67FBD">
        <w:rPr>
          <w:rFonts w:ascii="Calibri" w:eastAsia="Calibri" w:hAnsi="Calibri" w:cs="Calibri"/>
          <w:sz w:val="22"/>
          <w:szCs w:val="22"/>
        </w:rPr>
        <w:t>The professional</w:t>
      </w:r>
      <w:proofErr w:type="gramEnd"/>
      <w:r w:rsidRPr="5FC67FBD">
        <w:rPr>
          <w:rFonts w:ascii="Calibri" w:eastAsia="Calibri" w:hAnsi="Calibri" w:cs="Calibri"/>
          <w:sz w:val="22"/>
          <w:szCs w:val="22"/>
        </w:rPr>
        <w:t xml:space="preserve"> educator promotes the health, </w:t>
      </w:r>
      <w:r w:rsidR="008E727C" w:rsidRPr="5FC67FBD">
        <w:rPr>
          <w:rFonts w:ascii="Calibri" w:eastAsia="Calibri" w:hAnsi="Calibri" w:cs="Calibri"/>
          <w:sz w:val="22"/>
          <w:szCs w:val="22"/>
        </w:rPr>
        <w:t>safety,</w:t>
      </w:r>
      <w:r w:rsidRPr="5FC67FBD">
        <w:rPr>
          <w:rFonts w:ascii="Calibri" w:eastAsia="Calibri" w:hAnsi="Calibri" w:cs="Calibri"/>
          <w:sz w:val="22"/>
          <w:szCs w:val="22"/>
        </w:rPr>
        <w:t xml:space="preserve"> and well-being of students by establishing and maintaining appropriate verbal, physical, emotional and social boundaries.  </w:t>
      </w:r>
    </w:p>
    <w:p w14:paraId="7F6206C2" w14:textId="23995472" w:rsidR="001D7BD9" w:rsidRDefault="001D7BD9" w:rsidP="001D7BD9">
      <w:pPr>
        <w:spacing w:line="257" w:lineRule="auto"/>
        <w:jc w:val="both"/>
      </w:pPr>
      <w:r w:rsidRPr="5FC67FBD">
        <w:rPr>
          <w:rFonts w:ascii="Calibri" w:eastAsia="Calibri" w:hAnsi="Calibri" w:cs="Calibri"/>
          <w:b/>
          <w:bCs/>
          <w:sz w:val="22"/>
          <w:szCs w:val="22"/>
          <w:u w:val="single"/>
        </w:rPr>
        <w:t>Principle IV: Responsibility to the School Community</w:t>
      </w:r>
    </w:p>
    <w:p w14:paraId="6EAA4818" w14:textId="57511469" w:rsidR="001D7BD9" w:rsidRDefault="001D7BD9" w:rsidP="0078382A">
      <w:pPr>
        <w:spacing w:line="257" w:lineRule="auto"/>
      </w:pPr>
      <w:r w:rsidRPr="5FC67FBD">
        <w:rPr>
          <w:rFonts w:ascii="Calibri" w:eastAsia="Calibri" w:hAnsi="Calibri" w:cs="Calibri"/>
          <w:sz w:val="22"/>
          <w:szCs w:val="22"/>
        </w:rPr>
        <w:t xml:space="preserve">The professional educator promotes positive relationships and effective </w:t>
      </w:r>
      <w:proofErr w:type="gramStart"/>
      <w:r w:rsidRPr="5FC67FBD">
        <w:rPr>
          <w:rFonts w:ascii="Calibri" w:eastAsia="Calibri" w:hAnsi="Calibri" w:cs="Calibri"/>
          <w:sz w:val="22"/>
          <w:szCs w:val="22"/>
        </w:rPr>
        <w:t>interactions,</w:t>
      </w:r>
      <w:proofErr w:type="gramEnd"/>
      <w:r w:rsidRPr="5FC67FBD">
        <w:rPr>
          <w:rFonts w:ascii="Calibri" w:eastAsia="Calibri" w:hAnsi="Calibri" w:cs="Calibri"/>
          <w:sz w:val="22"/>
          <w:szCs w:val="22"/>
        </w:rPr>
        <w:t xml:space="preserve"> with members of the school community, while maintaining professional boundaries. </w:t>
      </w:r>
      <w:r w:rsidR="0078382A">
        <w:rPr>
          <w:rFonts w:ascii="Calibri" w:eastAsia="Calibri" w:hAnsi="Calibri" w:cs="Calibri"/>
          <w:sz w:val="22"/>
          <w:szCs w:val="22"/>
        </w:rPr>
        <w:br/>
      </w:r>
    </w:p>
    <w:p w14:paraId="159CB83B" w14:textId="4C496192" w:rsidR="001D7BD9" w:rsidRDefault="001D7BD9" w:rsidP="001D7BD9">
      <w:pPr>
        <w:spacing w:line="257" w:lineRule="auto"/>
        <w:jc w:val="both"/>
      </w:pPr>
      <w:r w:rsidRPr="5FC67FBD">
        <w:rPr>
          <w:rFonts w:ascii="Calibri" w:eastAsia="Calibri" w:hAnsi="Calibri" w:cs="Calibri"/>
          <w:b/>
          <w:bCs/>
          <w:sz w:val="22"/>
          <w:szCs w:val="22"/>
          <w:u w:val="single"/>
        </w:rPr>
        <w:t>Principle V: Responsible and Ethical Use of Technology</w:t>
      </w:r>
    </w:p>
    <w:p w14:paraId="38547E7C" w14:textId="77777777" w:rsidR="001D7BD9" w:rsidRDefault="001D7BD9" w:rsidP="001D7BD9">
      <w:pPr>
        <w:spacing w:line="257" w:lineRule="auto"/>
        <w:jc w:val="both"/>
      </w:pPr>
      <w:r w:rsidRPr="5FC67FBD">
        <w:rPr>
          <w:rFonts w:ascii="Calibri" w:eastAsia="Calibri" w:hAnsi="Calibri" w:cs="Calibri"/>
          <w:sz w:val="22"/>
          <w:szCs w:val="22"/>
        </w:rPr>
        <w:t xml:space="preserve">The professional educator considers the impact of consuming, creating, distributing and communicating information through </w:t>
      </w:r>
      <w:r w:rsidRPr="5FC67FBD">
        <w:rPr>
          <w:rFonts w:ascii="Calibri" w:eastAsia="Calibri" w:hAnsi="Calibri" w:cs="Calibri"/>
          <w:sz w:val="22"/>
          <w:szCs w:val="22"/>
          <w:u w:val="single"/>
        </w:rPr>
        <w:t xml:space="preserve">all </w:t>
      </w:r>
      <w:r w:rsidRPr="5FC67FBD">
        <w:rPr>
          <w:rFonts w:ascii="Calibri" w:eastAsia="Calibri" w:hAnsi="Calibri" w:cs="Calibri"/>
          <w:sz w:val="22"/>
          <w:szCs w:val="22"/>
        </w:rPr>
        <w:t>technologies. The ethical educator is vigilant to ensure appropriate boundaries of time, place and role are maintained when using electronic communication.</w:t>
      </w:r>
    </w:p>
    <w:p w14:paraId="56215FEB" w14:textId="3A38CA12" w:rsidR="001D7BD9" w:rsidRDefault="001D7BD9" w:rsidP="6F971B2B">
      <w:pPr>
        <w:spacing w:line="257" w:lineRule="auto"/>
        <w:rPr>
          <w:rStyle w:val="Hyperlink"/>
          <w:rFonts w:ascii="Calibri" w:eastAsia="Calibri" w:hAnsi="Calibri" w:cs="Calibri"/>
          <w:b/>
          <w:bCs/>
          <w:color w:val="0563C1"/>
          <w:sz w:val="16"/>
          <w:szCs w:val="16"/>
        </w:rPr>
      </w:pPr>
      <w:r w:rsidRPr="6F971B2B">
        <w:rPr>
          <w:rFonts w:ascii="Calibri" w:eastAsia="Calibri" w:hAnsi="Calibri" w:cs="Calibri"/>
          <w:i/>
          <w:iCs/>
          <w:sz w:val="22"/>
          <w:szCs w:val="22"/>
        </w:rPr>
        <w:t xml:space="preserve"> The MCEE was developed under the leadership of the National Association of State Directors of Teacher Education and Certification (NASDTEC) and is supported by </w:t>
      </w:r>
      <w:proofErr w:type="gramStart"/>
      <w:r w:rsidRPr="6F971B2B">
        <w:rPr>
          <w:rFonts w:ascii="Calibri" w:eastAsia="Calibri" w:hAnsi="Calibri" w:cs="Calibri"/>
          <w:i/>
          <w:iCs/>
          <w:sz w:val="22"/>
          <w:szCs w:val="22"/>
        </w:rPr>
        <w:t>a number of</w:t>
      </w:r>
      <w:proofErr w:type="gramEnd"/>
      <w:r w:rsidRPr="6F971B2B">
        <w:rPr>
          <w:rFonts w:ascii="Calibri" w:eastAsia="Calibri" w:hAnsi="Calibri" w:cs="Calibri"/>
          <w:i/>
          <w:iCs/>
          <w:sz w:val="22"/>
          <w:szCs w:val="22"/>
        </w:rPr>
        <w:t xml:space="preserve"> national education organizations that </w:t>
      </w:r>
      <w:proofErr w:type="gramStart"/>
      <w:r w:rsidRPr="6F971B2B">
        <w:rPr>
          <w:rFonts w:ascii="Calibri" w:eastAsia="Calibri" w:hAnsi="Calibri" w:cs="Calibri"/>
          <w:i/>
          <w:iCs/>
          <w:sz w:val="22"/>
          <w:szCs w:val="22"/>
        </w:rPr>
        <w:t>undergird</w:t>
      </w:r>
      <w:proofErr w:type="gramEnd"/>
      <w:r w:rsidRPr="6F971B2B">
        <w:rPr>
          <w:rFonts w:ascii="Calibri" w:eastAsia="Calibri" w:hAnsi="Calibri" w:cs="Calibri"/>
          <w:i/>
          <w:iCs/>
          <w:sz w:val="22"/>
          <w:szCs w:val="22"/>
        </w:rPr>
        <w:t xml:space="preserve"> the profession.  </w:t>
      </w:r>
      <w:r w:rsidRPr="6F971B2B">
        <w:rPr>
          <w:rFonts w:ascii="Calibri" w:eastAsia="Calibri" w:hAnsi="Calibri" w:cs="Calibri"/>
          <w:b/>
          <w:bCs/>
          <w:sz w:val="16"/>
          <w:szCs w:val="16"/>
        </w:rPr>
        <w:t xml:space="preserve">More information, details, and resources are available at:  </w:t>
      </w:r>
      <w:hyperlink r:id="rId23">
        <w:r w:rsidRPr="6F971B2B">
          <w:rPr>
            <w:rStyle w:val="Hyperlink"/>
            <w:rFonts w:ascii="Calibri" w:eastAsia="Calibri" w:hAnsi="Calibri" w:cs="Calibri"/>
            <w:b/>
            <w:bCs/>
            <w:color w:val="0563C1"/>
            <w:sz w:val="16"/>
            <w:szCs w:val="16"/>
          </w:rPr>
          <w:t>http://www.nasdtec.net</w:t>
        </w:r>
      </w:hyperlink>
      <w:r>
        <w:tab/>
      </w:r>
    </w:p>
    <w:p w14:paraId="13FBBA50" w14:textId="641942C4" w:rsidR="6F971B2B" w:rsidRDefault="6F971B2B" w:rsidP="6F971B2B">
      <w:pPr>
        <w:spacing w:line="257" w:lineRule="auto"/>
        <w:jc w:val="center"/>
        <w:rPr>
          <w:rStyle w:val="Hyperlink"/>
          <w:rFonts w:ascii="Calibri" w:eastAsia="Calibri" w:hAnsi="Calibri" w:cs="Calibri"/>
          <w:b/>
          <w:bCs/>
          <w:color w:val="0563C1"/>
          <w:sz w:val="16"/>
          <w:szCs w:val="16"/>
        </w:rPr>
      </w:pPr>
    </w:p>
    <w:p w14:paraId="63E45207" w14:textId="61139F3A" w:rsidR="00984742" w:rsidRDefault="00984742" w:rsidP="00984742">
      <w:pPr>
        <w:pStyle w:val="paragraph"/>
        <w:spacing w:before="0" w:beforeAutospacing="0" w:after="0" w:afterAutospacing="0"/>
        <w:textAlignment w:val="baseline"/>
        <w:rPr>
          <w:rStyle w:val="normaltextrun"/>
          <w:rFonts w:ascii="Calibri" w:hAnsi="Calibri" w:cs="Calibri"/>
          <w:b/>
          <w:bCs/>
          <w:sz w:val="32"/>
          <w:szCs w:val="32"/>
        </w:rPr>
      </w:pPr>
      <w:r>
        <w:rPr>
          <w:rStyle w:val="normaltextrun"/>
          <w:rFonts w:ascii="Calibri" w:hAnsi="Calibri" w:cs="Calibri"/>
          <w:b/>
          <w:bCs/>
          <w:sz w:val="32"/>
          <w:szCs w:val="32"/>
        </w:rPr>
        <w:lastRenderedPageBreak/>
        <w:t xml:space="preserve">Appendix </w:t>
      </w:r>
      <w:r w:rsidR="00D66F48">
        <w:rPr>
          <w:rStyle w:val="normaltextrun"/>
          <w:rFonts w:ascii="Calibri" w:hAnsi="Calibri" w:cs="Calibri"/>
          <w:b/>
          <w:bCs/>
          <w:sz w:val="32"/>
          <w:szCs w:val="32"/>
        </w:rPr>
        <w:t>F</w:t>
      </w:r>
    </w:p>
    <w:p w14:paraId="60FEF642" w14:textId="56F1BE8D" w:rsidR="00C92259" w:rsidRDefault="00C92259" w:rsidP="00C92259">
      <w:pPr>
        <w:pStyle w:val="paragraph"/>
        <w:spacing w:before="0" w:beforeAutospacing="0" w:after="0" w:afterAutospacing="0"/>
        <w:jc w:val="center"/>
        <w:textAlignment w:val="baseline"/>
        <w:rPr>
          <w:rFonts w:ascii="Segoe UI" w:hAnsi="Segoe UI" w:cs="Segoe UI"/>
          <w:sz w:val="18"/>
          <w:szCs w:val="18"/>
        </w:rPr>
      </w:pPr>
      <w:r>
        <w:rPr>
          <w:rFonts w:ascii="Segoe UI" w:hAnsi="Segoe UI" w:cs="Segoe UI"/>
          <w:noProof/>
          <w:sz w:val="18"/>
          <w:szCs w:val="18"/>
        </w:rPr>
        <w:drawing>
          <wp:inline distT="0" distB="0" distL="0" distR="0" wp14:anchorId="7BBA5652" wp14:editId="29F46780">
            <wp:extent cx="3110577" cy="1341827"/>
            <wp:effectExtent l="0" t="0" r="0" b="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22523" cy="1346980"/>
                    </a:xfrm>
                    <a:prstGeom prst="rect">
                      <a:avLst/>
                    </a:prstGeom>
                    <a:noFill/>
                  </pic:spPr>
                </pic:pic>
              </a:graphicData>
            </a:graphic>
          </wp:inline>
        </w:drawing>
      </w:r>
    </w:p>
    <w:p w14:paraId="782F82BB" w14:textId="77777777" w:rsidR="00C92259" w:rsidRDefault="00C92259" w:rsidP="00984742">
      <w:pPr>
        <w:pStyle w:val="paragraph"/>
        <w:spacing w:before="0" w:beforeAutospacing="0" w:after="0" w:afterAutospacing="0"/>
        <w:textAlignment w:val="baseline"/>
        <w:rPr>
          <w:rStyle w:val="normaltextrun"/>
          <w:rFonts w:ascii="Arial Narrow" w:hAnsi="Arial Narrow" w:cs="Segoe UI"/>
        </w:rPr>
      </w:pPr>
    </w:p>
    <w:p w14:paraId="71C2AD9B" w14:textId="3CBE2A08" w:rsidR="00C92259" w:rsidRDefault="00E64FD3" w:rsidP="00984742">
      <w:pPr>
        <w:pStyle w:val="paragraph"/>
        <w:spacing w:before="0" w:beforeAutospacing="0" w:after="0" w:afterAutospacing="0"/>
        <w:textAlignment w:val="baseline"/>
        <w:rPr>
          <w:rStyle w:val="normaltextrun"/>
          <w:rFonts w:ascii="Arial Narrow" w:hAnsi="Arial Narrow" w:cs="Segoe UI"/>
        </w:rPr>
      </w:pPr>
      <w:r>
        <w:rPr>
          <w:rStyle w:val="normaltextrun"/>
          <w:rFonts w:ascii="Arial Narrow" w:hAnsi="Arial Narrow" w:cs="Segoe UI"/>
        </w:rPr>
        <w:t>Admitted</w:t>
      </w:r>
      <w:r w:rsidR="00984742" w:rsidRPr="00984742">
        <w:rPr>
          <w:rStyle w:val="normaltextrun"/>
          <w:rFonts w:ascii="Arial Narrow" w:hAnsi="Arial Narrow" w:cs="Segoe UI"/>
        </w:rPr>
        <w:t xml:space="preserve"> teacher candidates </w:t>
      </w:r>
      <w:r>
        <w:rPr>
          <w:rStyle w:val="normaltextrun"/>
          <w:rFonts w:ascii="Arial Narrow" w:hAnsi="Arial Narrow" w:cs="Segoe UI"/>
        </w:rPr>
        <w:t xml:space="preserve">sign up for COACH </w:t>
      </w:r>
      <w:r w:rsidR="00B161F9">
        <w:rPr>
          <w:rStyle w:val="normaltextrun"/>
          <w:rFonts w:ascii="Arial Narrow" w:hAnsi="Arial Narrow" w:cs="Segoe UI"/>
        </w:rPr>
        <w:t xml:space="preserve">by the end of the sophomore year. </w:t>
      </w:r>
    </w:p>
    <w:p w14:paraId="7364BDC5" w14:textId="77777777" w:rsidR="00C92259" w:rsidRDefault="00C92259" w:rsidP="00984742">
      <w:pPr>
        <w:pStyle w:val="paragraph"/>
        <w:spacing w:before="0" w:beforeAutospacing="0" w:after="0" w:afterAutospacing="0"/>
        <w:textAlignment w:val="baseline"/>
        <w:rPr>
          <w:rStyle w:val="normaltextrun"/>
          <w:rFonts w:ascii="Arial Narrow" w:hAnsi="Arial Narrow" w:cs="Segoe UI"/>
        </w:rPr>
      </w:pPr>
    </w:p>
    <w:p w14:paraId="4DB69CCB" w14:textId="548AFEFB" w:rsidR="00984742" w:rsidRPr="00984742" w:rsidRDefault="00984742" w:rsidP="00984742">
      <w:pPr>
        <w:pStyle w:val="paragraph"/>
        <w:spacing w:before="0" w:beforeAutospacing="0" w:after="0" w:afterAutospacing="0"/>
        <w:textAlignment w:val="baseline"/>
        <w:rPr>
          <w:rFonts w:ascii="Segoe UI" w:hAnsi="Segoe UI" w:cs="Segoe UI"/>
          <w:sz w:val="18"/>
          <w:szCs w:val="18"/>
        </w:rPr>
      </w:pPr>
      <w:r w:rsidRPr="00984742">
        <w:rPr>
          <w:rStyle w:val="normaltextrun"/>
          <w:rFonts w:ascii="Arial Narrow" w:hAnsi="Arial Narrow" w:cs="Segoe UI"/>
        </w:rPr>
        <w:t xml:space="preserve">Questions on this requirement may be addressed to Dr. Dustin Bailey, Education Chair at </w:t>
      </w:r>
      <w:hyperlink r:id="rId25" w:tgtFrame="_blank" w:history="1">
        <w:r w:rsidRPr="00984742">
          <w:rPr>
            <w:rStyle w:val="normaltextrun"/>
            <w:rFonts w:ascii="Arial Narrow" w:hAnsi="Arial Narrow" w:cs="Segoe UI"/>
            <w:color w:val="0000FF"/>
            <w:u w:val="single"/>
          </w:rPr>
          <w:t>bailey@hanover.edu</w:t>
        </w:r>
      </w:hyperlink>
      <w:r w:rsidRPr="00984742">
        <w:rPr>
          <w:rStyle w:val="eop"/>
          <w:rFonts w:ascii="Arial Narrow" w:hAnsi="Arial Narrow" w:cs="Segoe UI"/>
        </w:rPr>
        <w:t> </w:t>
      </w:r>
    </w:p>
    <w:p w14:paraId="5A8C06E5" w14:textId="77777777" w:rsidR="00C92259" w:rsidRDefault="00984742" w:rsidP="00984742">
      <w:pPr>
        <w:pStyle w:val="paragraph"/>
        <w:spacing w:before="0" w:beforeAutospacing="0" w:after="0" w:afterAutospacing="0"/>
        <w:textAlignment w:val="baseline"/>
        <w:rPr>
          <w:rStyle w:val="eop"/>
          <w:rFonts w:ascii="Arial Narrow" w:hAnsi="Arial Narrow" w:cs="Segoe UI"/>
        </w:rPr>
      </w:pPr>
      <w:r w:rsidRPr="00984742">
        <w:rPr>
          <w:rStyle w:val="normaltextrun"/>
          <w:rFonts w:ascii="Arial Narrow" w:hAnsi="Arial Narrow" w:cs="Segoe UI"/>
        </w:rPr>
        <w:t xml:space="preserve">Information on the program is found at </w:t>
      </w:r>
      <w:hyperlink r:id="rId26" w:tgtFrame="_blank" w:history="1">
        <w:r w:rsidRPr="00984742">
          <w:rPr>
            <w:rStyle w:val="normaltextrun"/>
            <w:rFonts w:ascii="Arial Narrow" w:hAnsi="Arial Narrow" w:cs="Segoe UI"/>
            <w:color w:val="0000FF"/>
            <w:u w:val="single"/>
          </w:rPr>
          <w:t>https://our.hanover.edu/coach-for-education</w:t>
        </w:r>
      </w:hyperlink>
      <w:r w:rsidRPr="00984742">
        <w:rPr>
          <w:rStyle w:val="eop"/>
          <w:rFonts w:ascii="Arial Narrow" w:hAnsi="Arial Narrow" w:cs="Segoe UI"/>
        </w:rPr>
        <w:t> </w:t>
      </w:r>
    </w:p>
    <w:p w14:paraId="4A428FD5" w14:textId="700BC17B" w:rsidR="00984742" w:rsidRDefault="00984742" w:rsidP="00984742">
      <w:pPr>
        <w:pStyle w:val="paragraph"/>
        <w:spacing w:before="0" w:beforeAutospacing="0" w:after="0" w:afterAutospacing="0"/>
        <w:textAlignment w:val="baseline"/>
        <w:rPr>
          <w:rStyle w:val="eop"/>
          <w:rFonts w:ascii="Arial Narrow" w:hAnsi="Arial Narrow" w:cs="Segoe UI"/>
        </w:rPr>
      </w:pPr>
      <w:r>
        <w:rPr>
          <w:rStyle w:val="eop"/>
          <w:rFonts w:ascii="Arial Narrow" w:hAnsi="Arial Narrow" w:cs="Segoe UI"/>
        </w:rPr>
        <w:t> </w:t>
      </w:r>
    </w:p>
    <w:p w14:paraId="481DE2A7" w14:textId="3BB73105" w:rsidR="00984742" w:rsidRDefault="00984742" w:rsidP="00984742">
      <w:pPr>
        <w:pStyle w:val="paragraph"/>
        <w:spacing w:before="0" w:beforeAutospacing="0" w:after="0" w:afterAutospacing="0"/>
        <w:textAlignment w:val="baseline"/>
        <w:rPr>
          <w:rFonts w:ascii="Segoe UI" w:hAnsi="Segoe UI" w:cs="Segoe UI"/>
          <w:b/>
          <w:bCs/>
          <w:sz w:val="18"/>
          <w:szCs w:val="18"/>
        </w:rPr>
      </w:pPr>
      <w:r>
        <w:rPr>
          <w:rStyle w:val="normaltextrun"/>
          <w:rFonts w:ascii="Calibri" w:hAnsi="Calibri" w:cs="Calibri"/>
          <w:b/>
          <w:bCs/>
          <w:sz w:val="32"/>
          <w:szCs w:val="32"/>
          <w:u w:val="single"/>
        </w:rPr>
        <w:t xml:space="preserve">Handbook Appendix </w:t>
      </w:r>
      <w:r w:rsidR="00D66F48">
        <w:rPr>
          <w:rStyle w:val="normaltextrun"/>
          <w:rFonts w:ascii="Calibri" w:hAnsi="Calibri" w:cs="Calibri"/>
          <w:b/>
          <w:bCs/>
          <w:sz w:val="32"/>
          <w:szCs w:val="32"/>
          <w:u w:val="single"/>
        </w:rPr>
        <w:t>G</w:t>
      </w:r>
    </w:p>
    <w:p w14:paraId="572E845A" w14:textId="77777777" w:rsidR="00D73030" w:rsidRDefault="00D73030" w:rsidP="00984742">
      <w:pPr>
        <w:pStyle w:val="paragraph"/>
        <w:spacing w:before="0" w:beforeAutospacing="0" w:after="0" w:afterAutospacing="0"/>
        <w:textAlignment w:val="baseline"/>
        <w:rPr>
          <w:rStyle w:val="normaltextrun"/>
          <w:rFonts w:ascii="Calibri" w:hAnsi="Calibri" w:cs="Calibri"/>
          <w:b/>
          <w:bCs/>
        </w:rPr>
      </w:pPr>
    </w:p>
    <w:p w14:paraId="3D8CF09E" w14:textId="4170701A" w:rsidR="00984742" w:rsidRDefault="00984742" w:rsidP="6F971B2B">
      <w:pPr>
        <w:pStyle w:val="paragraph"/>
        <w:spacing w:before="0" w:beforeAutospacing="0" w:after="0" w:afterAutospacing="0"/>
        <w:textAlignment w:val="baseline"/>
        <w:rPr>
          <w:rStyle w:val="eop"/>
          <w:rFonts w:ascii="Calibri" w:hAnsi="Calibri" w:cs="Calibri"/>
        </w:rPr>
      </w:pPr>
      <w:r w:rsidRPr="6F971B2B">
        <w:rPr>
          <w:rStyle w:val="normaltextrun"/>
          <w:rFonts w:ascii="Calibri" w:hAnsi="Calibri" w:cs="Calibri"/>
          <w:b/>
          <w:bCs/>
        </w:rPr>
        <w:t>Privacy and Confidentiality Agreement</w:t>
      </w:r>
      <w:r w:rsidRPr="6F971B2B">
        <w:rPr>
          <w:rStyle w:val="scxw203732301"/>
          <w:rFonts w:ascii="Calibri" w:hAnsi="Calibri" w:cs="Calibri"/>
        </w:rPr>
        <w:t> </w:t>
      </w:r>
      <w:r>
        <w:br/>
      </w:r>
      <w:r w:rsidRPr="6F971B2B">
        <w:rPr>
          <w:rStyle w:val="normaltextrun"/>
          <w:rFonts w:ascii="Calibri" w:hAnsi="Calibri" w:cs="Calibri"/>
        </w:rPr>
        <w:t>EPP Student Handbook</w:t>
      </w:r>
      <w:r w:rsidR="4F6AEA5F" w:rsidRPr="6F971B2B">
        <w:rPr>
          <w:rStyle w:val="normaltextrun"/>
          <w:rFonts w:ascii="Calibri" w:hAnsi="Calibri" w:cs="Calibri"/>
        </w:rPr>
        <w:t>: I</w:t>
      </w:r>
      <w:r w:rsidRPr="6F971B2B">
        <w:rPr>
          <w:rStyle w:val="normaltextrun"/>
          <w:rFonts w:ascii="Calibri" w:hAnsi="Calibri" w:cs="Calibri"/>
        </w:rPr>
        <w:t xml:space="preserve"> understand that student school records, Individual Education Plans (IEPs), and conferences involving students, parents, and teachers are all to be considered highly confidential information.   I will avoid public conversations about students, their parents, and other teachers.   I will discuss student behaviors and performances </w:t>
      </w:r>
      <w:r w:rsidRPr="6F971B2B">
        <w:rPr>
          <w:rStyle w:val="normaltextrun"/>
          <w:rFonts w:ascii="Calibri" w:hAnsi="Calibri" w:cs="Calibri"/>
          <w:b/>
          <w:bCs/>
        </w:rPr>
        <w:t>only within</w:t>
      </w:r>
      <w:r w:rsidRPr="6F971B2B">
        <w:rPr>
          <w:rStyle w:val="normaltextrun"/>
          <w:rFonts w:ascii="Calibri" w:hAnsi="Calibri" w:cs="Calibri"/>
        </w:rPr>
        <w:t xml:space="preserve"> the school setting or in an EDU classroom session.  My notes </w:t>
      </w:r>
      <w:proofErr w:type="gramStart"/>
      <w:r w:rsidRPr="6F971B2B">
        <w:rPr>
          <w:rStyle w:val="normaltextrun"/>
          <w:rFonts w:ascii="Calibri" w:hAnsi="Calibri" w:cs="Calibri"/>
        </w:rPr>
        <w:t>for</w:t>
      </w:r>
      <w:proofErr w:type="gramEnd"/>
      <w:r w:rsidRPr="6F971B2B">
        <w:rPr>
          <w:rStyle w:val="normaltextrun"/>
          <w:rFonts w:ascii="Calibri" w:hAnsi="Calibri" w:cs="Calibri"/>
        </w:rPr>
        <w:t xml:space="preserve"> education coursework regarding school or student observations will include my personal impressions and questions without use of full student or teacher names.  I understand that my notes will only be read by my cooperating teachers and by Education personnel.   In like manner, my </w:t>
      </w:r>
      <w:r w:rsidR="00164DFE" w:rsidRPr="6F971B2B">
        <w:rPr>
          <w:rStyle w:val="normaltextrun"/>
          <w:rFonts w:ascii="Calibri" w:hAnsi="Calibri" w:cs="Calibri"/>
        </w:rPr>
        <w:t xml:space="preserve">records </w:t>
      </w:r>
      <w:r w:rsidRPr="6F971B2B">
        <w:rPr>
          <w:rStyle w:val="normaltextrun"/>
          <w:rFonts w:ascii="Calibri" w:hAnsi="Calibri" w:cs="Calibri"/>
        </w:rPr>
        <w:t>from any field experience will not be made available for public view.  </w:t>
      </w:r>
      <w:r w:rsidRPr="6F971B2B">
        <w:rPr>
          <w:rStyle w:val="eop"/>
          <w:rFonts w:ascii="Calibri" w:hAnsi="Calibri" w:cs="Calibri"/>
        </w:rPr>
        <w:t> </w:t>
      </w:r>
    </w:p>
    <w:p w14:paraId="418FFC17" w14:textId="77777777" w:rsidR="005B7013" w:rsidRDefault="005B7013" w:rsidP="00984742">
      <w:pPr>
        <w:pStyle w:val="paragraph"/>
        <w:spacing w:before="0" w:beforeAutospacing="0" w:after="0" w:afterAutospacing="0"/>
        <w:textAlignment w:val="baseline"/>
        <w:rPr>
          <w:rStyle w:val="eop"/>
          <w:rFonts w:ascii="Calibri" w:hAnsi="Calibri" w:cs="Calibri"/>
        </w:rPr>
      </w:pPr>
    </w:p>
    <w:p w14:paraId="53269D60" w14:textId="1CF125AD" w:rsidR="00984742" w:rsidRDefault="00984742" w:rsidP="00984742">
      <w:pPr>
        <w:pStyle w:val="paragraph"/>
        <w:spacing w:before="0" w:beforeAutospacing="0" w:after="0" w:afterAutospacing="0"/>
        <w:textAlignment w:val="baseline"/>
        <w:rPr>
          <w:rFonts w:ascii="Segoe UI" w:hAnsi="Segoe UI" w:cs="Segoe UI"/>
          <w:b/>
          <w:bCs/>
          <w:sz w:val="18"/>
          <w:szCs w:val="18"/>
        </w:rPr>
      </w:pPr>
      <w:r>
        <w:rPr>
          <w:rStyle w:val="normaltextrun"/>
          <w:rFonts w:ascii="Calibri" w:hAnsi="Calibri" w:cs="Calibri"/>
          <w:b/>
          <w:bCs/>
          <w:sz w:val="32"/>
          <w:szCs w:val="32"/>
          <w:u w:val="single"/>
        </w:rPr>
        <w:t xml:space="preserve">Handbook Appendix </w:t>
      </w:r>
      <w:r w:rsidR="00D66F48">
        <w:rPr>
          <w:rStyle w:val="normaltextrun"/>
          <w:rFonts w:ascii="Calibri" w:hAnsi="Calibri" w:cs="Calibri"/>
          <w:b/>
          <w:bCs/>
          <w:sz w:val="32"/>
          <w:szCs w:val="32"/>
          <w:u w:val="single"/>
        </w:rPr>
        <w:t>H</w:t>
      </w:r>
    </w:p>
    <w:p w14:paraId="0B705561" w14:textId="042CECC3" w:rsidR="00984742" w:rsidRDefault="008820EC" w:rsidP="00984742">
      <w:pPr>
        <w:pStyle w:val="paragraph"/>
        <w:spacing w:before="0" w:beforeAutospacing="0" w:after="0" w:afterAutospacing="0"/>
        <w:jc w:val="center"/>
        <w:textAlignment w:val="baseline"/>
        <w:rPr>
          <w:rStyle w:val="eop"/>
          <w:rFonts w:ascii="Calibri" w:hAnsi="Calibri" w:cs="Calibri"/>
          <w:b/>
          <w:bCs/>
        </w:rPr>
      </w:pPr>
      <w:r>
        <w:rPr>
          <w:rStyle w:val="normaltextrun"/>
          <w:rFonts w:ascii="Calibri" w:hAnsi="Calibri" w:cs="Calibri"/>
          <w:b/>
          <w:bCs/>
        </w:rPr>
        <w:br/>
      </w:r>
      <w:r w:rsidR="00984742">
        <w:rPr>
          <w:rStyle w:val="normaltextrun"/>
          <w:rFonts w:ascii="Calibri" w:hAnsi="Calibri" w:cs="Calibri"/>
          <w:b/>
          <w:bCs/>
        </w:rPr>
        <w:t>Student Confirmation of Receipt of Education Program Handbook and Privacy Agreement</w:t>
      </w:r>
      <w:r w:rsidR="00984742">
        <w:rPr>
          <w:rStyle w:val="eop"/>
          <w:rFonts w:ascii="Calibri" w:hAnsi="Calibri" w:cs="Calibri"/>
          <w:b/>
          <w:bCs/>
        </w:rPr>
        <w:t> </w:t>
      </w:r>
    </w:p>
    <w:p w14:paraId="4A83B7E6" w14:textId="77777777" w:rsidR="008820EC" w:rsidRDefault="008820EC" w:rsidP="00984742">
      <w:pPr>
        <w:pStyle w:val="paragraph"/>
        <w:spacing w:before="0" w:beforeAutospacing="0" w:after="0" w:afterAutospacing="0"/>
        <w:jc w:val="center"/>
        <w:textAlignment w:val="baseline"/>
        <w:rPr>
          <w:rFonts w:ascii="Segoe UI" w:hAnsi="Segoe UI" w:cs="Segoe UI"/>
          <w:b/>
          <w:bCs/>
          <w:sz w:val="18"/>
          <w:szCs w:val="18"/>
        </w:rPr>
      </w:pPr>
    </w:p>
    <w:p w14:paraId="6F88141F" w14:textId="71270C16" w:rsidR="00984742" w:rsidRDefault="00984742" w:rsidP="00984742">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rPr>
        <w:t xml:space="preserve">Education students are required to verify their agreement to abide by the EPP Handbook and privacy practices as part of each Decision Point checklist in </w:t>
      </w:r>
      <w:r w:rsidR="004B3276">
        <w:rPr>
          <w:rStyle w:val="normaltextrun"/>
          <w:rFonts w:ascii="Calibri" w:hAnsi="Calibri" w:cs="Calibri"/>
        </w:rPr>
        <w:t>Lumivero, ELC</w:t>
      </w:r>
      <w:r>
        <w:rPr>
          <w:rStyle w:val="normaltextrun"/>
          <w:rFonts w:ascii="Calibri" w:hAnsi="Calibri" w:cs="Calibri"/>
        </w:rPr>
        <w:t>. This confirmation is required to continue in the Educator Preparation Program. This confirmation states the following:</w:t>
      </w:r>
      <w:r>
        <w:rPr>
          <w:rStyle w:val="eop"/>
          <w:rFonts w:ascii="Calibri" w:hAnsi="Calibri" w:cs="Calibri"/>
        </w:rPr>
        <w:t> </w:t>
      </w:r>
    </w:p>
    <w:p w14:paraId="14072E06" w14:textId="77777777" w:rsidR="00181B4C" w:rsidRDefault="00181B4C" w:rsidP="00984742">
      <w:pPr>
        <w:pStyle w:val="paragraph"/>
        <w:spacing w:before="0" w:beforeAutospacing="0" w:after="0" w:afterAutospacing="0"/>
        <w:textAlignment w:val="baseline"/>
        <w:rPr>
          <w:rFonts w:ascii="Segoe UI" w:hAnsi="Segoe UI" w:cs="Segoe UI"/>
          <w:sz w:val="18"/>
          <w:szCs w:val="18"/>
        </w:rPr>
      </w:pPr>
    </w:p>
    <w:p w14:paraId="5278D7B5" w14:textId="6B5C56C6" w:rsidR="00984742" w:rsidRDefault="00984742" w:rsidP="6F971B2B">
      <w:pPr>
        <w:pStyle w:val="paragraph"/>
        <w:spacing w:before="0" w:beforeAutospacing="0" w:after="0" w:afterAutospacing="0"/>
        <w:textAlignment w:val="baseline"/>
        <w:rPr>
          <w:rStyle w:val="eop"/>
          <w:rFonts w:ascii="Calibri" w:hAnsi="Calibri" w:cs="Calibri"/>
        </w:rPr>
      </w:pPr>
      <w:r w:rsidRPr="6F971B2B">
        <w:rPr>
          <w:rStyle w:val="normaltextrun"/>
          <w:rFonts w:ascii="Calibri" w:hAnsi="Calibri" w:cs="Calibri"/>
          <w:i/>
          <w:iCs/>
        </w:rPr>
        <w:t xml:space="preserve">As a student/participant in any education course, I state that by signing below, I am confirming that I have read, and agree to abide by, all expectations, agreements, rules, requirements, and policies of the Hanover College Educator Preparation Program Handbook throughout my career as a Hanover College Education student. The Program Handbook is updated annually. It is available at </w:t>
      </w:r>
      <w:hyperlink r:id="rId27">
        <w:r w:rsidRPr="6F971B2B">
          <w:rPr>
            <w:rStyle w:val="normaltextrun"/>
            <w:rFonts w:ascii="Calibri" w:hAnsi="Calibri" w:cs="Calibri"/>
            <w:i/>
            <w:iCs/>
            <w:color w:val="0000FF"/>
            <w:u w:val="single"/>
          </w:rPr>
          <w:t>www.education.hanover.edu</w:t>
        </w:r>
      </w:hyperlink>
      <w:r w:rsidRPr="6F971B2B">
        <w:rPr>
          <w:rStyle w:val="normaltextrun"/>
          <w:rFonts w:ascii="Calibri" w:hAnsi="Calibri" w:cs="Calibri"/>
          <w:i/>
          <w:iCs/>
          <w:color w:val="0000FF"/>
          <w:u w:val="single"/>
        </w:rPr>
        <w:t>/about/handbook</w:t>
      </w:r>
      <w:r w:rsidRPr="6F971B2B">
        <w:rPr>
          <w:rStyle w:val="normaltextrun"/>
          <w:rFonts w:ascii="Calibri" w:hAnsi="Calibri" w:cs="Calibri"/>
          <w:i/>
          <w:iCs/>
        </w:rPr>
        <w:t xml:space="preserve"> and </w:t>
      </w:r>
      <w:r w:rsidR="009F2D34" w:rsidRPr="6F971B2B">
        <w:rPr>
          <w:rStyle w:val="normaltextrun"/>
          <w:rFonts w:ascii="Calibri" w:hAnsi="Calibri" w:cs="Calibri"/>
          <w:b/>
          <w:bCs/>
          <w:i/>
          <w:iCs/>
        </w:rPr>
        <w:t>must</w:t>
      </w:r>
      <w:r w:rsidRPr="6F971B2B">
        <w:rPr>
          <w:rStyle w:val="normaltextrun"/>
          <w:rFonts w:ascii="Calibri" w:hAnsi="Calibri" w:cs="Calibri"/>
          <w:b/>
          <w:bCs/>
          <w:i/>
          <w:iCs/>
        </w:rPr>
        <w:t xml:space="preserve"> be reviewed by</w:t>
      </w:r>
      <w:r w:rsidRPr="6F971B2B">
        <w:rPr>
          <w:rStyle w:val="normaltextrun"/>
          <w:rFonts w:ascii="Calibri" w:hAnsi="Calibri" w:cs="Calibri"/>
          <w:i/>
          <w:iCs/>
        </w:rPr>
        <w:t xml:space="preserve"> </w:t>
      </w:r>
      <w:r w:rsidRPr="6F971B2B">
        <w:rPr>
          <w:rStyle w:val="normaltextrun"/>
          <w:rFonts w:ascii="Calibri" w:hAnsi="Calibri" w:cs="Calibri"/>
          <w:b/>
          <w:bCs/>
          <w:i/>
          <w:iCs/>
        </w:rPr>
        <w:t>students at least once each academic year</w:t>
      </w:r>
      <w:r w:rsidRPr="6F971B2B">
        <w:rPr>
          <w:rStyle w:val="normaltextrun"/>
          <w:rFonts w:ascii="Calibri" w:hAnsi="Calibri" w:cs="Calibri"/>
          <w:i/>
          <w:iCs/>
        </w:rPr>
        <w:t xml:space="preserve">.  </w:t>
      </w:r>
      <w:r w:rsidR="6FBF7931" w:rsidRPr="6F971B2B">
        <w:rPr>
          <w:rStyle w:val="normaltextrun"/>
          <w:rFonts w:ascii="Calibri" w:hAnsi="Calibri" w:cs="Calibri"/>
        </w:rPr>
        <w:t>While Education professors will discuss any change or updates and specifics as they relate to each Decision Point, it is the student’s responsibility to be familiar with all aspects of the Educator Preparation Program.</w:t>
      </w:r>
      <w:r w:rsidRPr="6F971B2B">
        <w:rPr>
          <w:rStyle w:val="normaltextrun"/>
          <w:rFonts w:ascii="Calibri" w:hAnsi="Calibri" w:cs="Calibri"/>
        </w:rPr>
        <w:t xml:space="preserve"> Do ask questions as needed to ensure compliance.</w:t>
      </w:r>
      <w:r w:rsidRPr="6F971B2B">
        <w:rPr>
          <w:rStyle w:val="eop"/>
          <w:rFonts w:ascii="Calibri" w:hAnsi="Calibri" w:cs="Calibri"/>
        </w:rPr>
        <w:t> </w:t>
      </w:r>
    </w:p>
    <w:p w14:paraId="5055FF3B" w14:textId="77777777" w:rsidR="008820EC" w:rsidRPr="008820EC" w:rsidRDefault="008820EC" w:rsidP="00984742">
      <w:pPr>
        <w:pStyle w:val="paragraph"/>
        <w:spacing w:before="0" w:beforeAutospacing="0" w:after="0" w:afterAutospacing="0"/>
        <w:textAlignment w:val="baseline"/>
        <w:rPr>
          <w:rFonts w:ascii="Segoe UI" w:hAnsi="Segoe UI" w:cs="Segoe UI"/>
          <w:sz w:val="18"/>
          <w:szCs w:val="18"/>
        </w:rPr>
      </w:pPr>
    </w:p>
    <w:p w14:paraId="3E3D4387" w14:textId="4FAE9EBA" w:rsidR="008A68A6" w:rsidRDefault="15F1912F" w:rsidP="6F971B2B">
      <w:pPr>
        <w:pStyle w:val="paragraph"/>
        <w:spacing w:before="0" w:beforeAutospacing="0" w:after="0" w:afterAutospacing="0"/>
        <w:textAlignment w:val="baseline"/>
        <w:rPr>
          <w:rStyle w:val="eop"/>
          <w:rFonts w:ascii="Calibri" w:hAnsi="Calibri" w:cs="Calibri"/>
        </w:rPr>
      </w:pPr>
      <w:r w:rsidRPr="6F971B2B">
        <w:rPr>
          <w:rStyle w:val="normaltextrun"/>
          <w:rFonts w:ascii="Calibri" w:hAnsi="Calibri" w:cs="Calibri"/>
        </w:rPr>
        <w:t>Incomplete documentation and/or late assignments show a lack of professionalism reflected in the student’s development of dispositions records and scores.</w:t>
      </w:r>
      <w:r w:rsidR="008820EC" w:rsidRPr="6F971B2B">
        <w:rPr>
          <w:rStyle w:val="eop"/>
          <w:rFonts w:ascii="Calibri" w:hAnsi="Calibri" w:cs="Calibri"/>
        </w:rPr>
        <w:t> </w:t>
      </w:r>
    </w:p>
    <w:p w14:paraId="7196B2FB" w14:textId="77777777" w:rsidR="008A68A6" w:rsidRDefault="008A68A6" w:rsidP="008A68A6">
      <w:pPr>
        <w:pStyle w:val="paragraph"/>
        <w:spacing w:before="0" w:beforeAutospacing="0" w:after="0" w:afterAutospacing="0"/>
        <w:textAlignment w:val="baseline"/>
        <w:rPr>
          <w:rStyle w:val="eop"/>
          <w:rFonts w:ascii="Calibri" w:hAnsi="Calibri" w:cs="Calibri"/>
        </w:rPr>
      </w:pPr>
    </w:p>
    <w:p w14:paraId="1E2C6965" w14:textId="7A004104" w:rsidR="008A68A6" w:rsidRDefault="008A68A6" w:rsidP="008A68A6">
      <w:pPr>
        <w:pStyle w:val="paragraph"/>
        <w:spacing w:before="0" w:beforeAutospacing="0" w:after="0" w:afterAutospacing="0"/>
        <w:textAlignment w:val="baseline"/>
        <w:rPr>
          <w:rFonts w:ascii="Calibri" w:hAnsi="Calibri" w:cs="Calibri"/>
          <w:i/>
          <w:iCs/>
        </w:rPr>
      </w:pPr>
      <w:r w:rsidRPr="6F971B2B">
        <w:rPr>
          <w:rFonts w:ascii="Calibri" w:hAnsi="Calibri" w:cs="Calibri"/>
          <w:i/>
          <w:iCs/>
        </w:rPr>
        <w:lastRenderedPageBreak/>
        <w:t xml:space="preserve">Students without this agreement on file in </w:t>
      </w:r>
      <w:r w:rsidR="004B3276">
        <w:rPr>
          <w:rFonts w:ascii="Calibri" w:hAnsi="Calibri" w:cs="Calibri"/>
          <w:i/>
          <w:iCs/>
        </w:rPr>
        <w:t>Lumivero, ELC</w:t>
      </w:r>
      <w:r w:rsidRPr="6F971B2B">
        <w:rPr>
          <w:rFonts w:ascii="Calibri" w:hAnsi="Calibri" w:cs="Calibri"/>
          <w:i/>
          <w:iCs/>
        </w:rPr>
        <w:t xml:space="preserve"> each academic year will not pass their next Decision Point until it has been completed and can be removed from the EPP after multiple reminders to do so</w:t>
      </w:r>
      <w:r w:rsidR="00A91D22" w:rsidRPr="6F971B2B">
        <w:rPr>
          <w:rFonts w:ascii="Calibri" w:hAnsi="Calibri" w:cs="Calibri"/>
          <w:i/>
          <w:iCs/>
        </w:rPr>
        <w:t>.</w:t>
      </w:r>
    </w:p>
    <w:p w14:paraId="410999A6" w14:textId="7D137BDE" w:rsidR="6F971B2B" w:rsidRDefault="6F971B2B" w:rsidP="6F971B2B">
      <w:pPr>
        <w:pStyle w:val="paragraph"/>
        <w:spacing w:before="0" w:beforeAutospacing="0" w:after="0" w:afterAutospacing="0"/>
        <w:rPr>
          <w:rFonts w:ascii="Calibri" w:hAnsi="Calibri" w:cs="Calibri"/>
          <w:i/>
          <w:iCs/>
        </w:rPr>
      </w:pPr>
    </w:p>
    <w:p w14:paraId="4C0CF232" w14:textId="26768EB1" w:rsidR="00763080" w:rsidRPr="00763080" w:rsidRDefault="001C0F3A" w:rsidP="00763080">
      <w:pPr>
        <w:pStyle w:val="paragraph"/>
        <w:rPr>
          <w:rFonts w:ascii="Calibri" w:hAnsi="Calibri" w:cs="Calibri"/>
        </w:rPr>
      </w:pPr>
      <w:r>
        <w:rPr>
          <w:rFonts w:ascii="Calibri" w:hAnsi="Calibri" w:cs="Calibri"/>
          <w:b/>
          <w:bCs/>
          <w:sz w:val="28"/>
          <w:szCs w:val="28"/>
        </w:rPr>
        <w:t xml:space="preserve">Handbook </w:t>
      </w:r>
      <w:r w:rsidR="005B7013" w:rsidRPr="001C0F3A">
        <w:rPr>
          <w:rFonts w:ascii="Calibri" w:hAnsi="Calibri" w:cs="Calibri"/>
          <w:b/>
          <w:bCs/>
          <w:sz w:val="28"/>
          <w:szCs w:val="28"/>
        </w:rPr>
        <w:t>Appendix</w:t>
      </w:r>
      <w:r w:rsidRPr="001C0F3A">
        <w:rPr>
          <w:rFonts w:ascii="Calibri" w:hAnsi="Calibri" w:cs="Calibri"/>
          <w:b/>
          <w:bCs/>
          <w:sz w:val="28"/>
          <w:szCs w:val="28"/>
        </w:rPr>
        <w:t xml:space="preserve"> I</w:t>
      </w:r>
      <w:r w:rsidR="005B7013" w:rsidRPr="001C0F3A">
        <w:rPr>
          <w:rFonts w:ascii="Calibri" w:hAnsi="Calibri" w:cs="Calibri"/>
          <w:b/>
          <w:bCs/>
          <w:u w:val="single"/>
        </w:rPr>
        <w:br/>
      </w:r>
      <w:r>
        <w:rPr>
          <w:rFonts w:ascii="Calibri" w:hAnsi="Calibri" w:cs="Calibri"/>
          <w:b/>
          <w:bCs/>
          <w:u w:val="single"/>
        </w:rPr>
        <w:br/>
      </w:r>
      <w:r w:rsidR="00763080" w:rsidRPr="00763080">
        <w:rPr>
          <w:rFonts w:ascii="Calibri" w:hAnsi="Calibri" w:cs="Calibri"/>
          <w:b/>
          <w:bCs/>
          <w:u w:val="single"/>
        </w:rPr>
        <w:t>Senate Education Amendment 486</w:t>
      </w:r>
      <w:r w:rsidR="005B7013">
        <w:rPr>
          <w:rFonts w:ascii="Calibri" w:hAnsi="Calibri" w:cs="Calibri"/>
          <w:b/>
          <w:bCs/>
        </w:rPr>
        <w:br/>
      </w:r>
      <w:r w:rsidR="00763080" w:rsidRPr="00763080">
        <w:rPr>
          <w:rFonts w:ascii="Calibri" w:hAnsi="Calibri" w:cs="Calibri"/>
          <w:b/>
          <w:bCs/>
        </w:rPr>
        <w:t xml:space="preserve">The following </w:t>
      </w:r>
      <w:r w:rsidR="005B7013">
        <w:rPr>
          <w:rFonts w:ascii="Calibri" w:hAnsi="Calibri" w:cs="Calibri"/>
          <w:b/>
          <w:bCs/>
        </w:rPr>
        <w:t xml:space="preserve">required </w:t>
      </w:r>
      <w:r w:rsidR="00763080" w:rsidRPr="00763080">
        <w:rPr>
          <w:rFonts w:ascii="Calibri" w:hAnsi="Calibri" w:cs="Calibri"/>
          <w:b/>
          <w:bCs/>
        </w:rPr>
        <w:t xml:space="preserve">instruction will be embedded within the Hanover College EPP's current curriculum </w:t>
      </w:r>
      <w:r w:rsidR="0046382A">
        <w:rPr>
          <w:rFonts w:ascii="Calibri" w:hAnsi="Calibri" w:cs="Calibri"/>
          <w:b/>
          <w:bCs/>
        </w:rPr>
        <w:t>to</w:t>
      </w:r>
      <w:r w:rsidR="00763080" w:rsidRPr="00763080">
        <w:rPr>
          <w:rFonts w:ascii="Calibri" w:hAnsi="Calibri" w:cs="Calibri"/>
          <w:b/>
          <w:bCs/>
        </w:rPr>
        <w:t xml:space="preserve"> include additional instruction regarding </w:t>
      </w:r>
      <w:r w:rsidR="005B7013">
        <w:rPr>
          <w:rFonts w:ascii="Calibri" w:hAnsi="Calibri" w:cs="Calibri"/>
          <w:b/>
          <w:bCs/>
        </w:rPr>
        <w:t>criminal gang awareness, awareness of homelessness in K-12 s</w:t>
      </w:r>
      <w:r w:rsidR="00763080" w:rsidRPr="00763080">
        <w:rPr>
          <w:rFonts w:ascii="Calibri" w:hAnsi="Calibri" w:cs="Calibri"/>
          <w:b/>
          <w:bCs/>
        </w:rPr>
        <w:t>tudent</w:t>
      </w:r>
      <w:r w:rsidR="005B7013">
        <w:rPr>
          <w:rFonts w:ascii="Calibri" w:hAnsi="Calibri" w:cs="Calibri"/>
          <w:b/>
          <w:bCs/>
        </w:rPr>
        <w:t xml:space="preserve"> population</w:t>
      </w:r>
      <w:r w:rsidR="00763080" w:rsidRPr="00763080">
        <w:rPr>
          <w:rFonts w:ascii="Calibri" w:hAnsi="Calibri" w:cs="Calibri"/>
          <w:b/>
          <w:bCs/>
        </w:rPr>
        <w:t xml:space="preserve">s </w:t>
      </w:r>
      <w:r w:rsidR="005B7013">
        <w:rPr>
          <w:rFonts w:ascii="Calibri" w:hAnsi="Calibri" w:cs="Calibri"/>
          <w:b/>
          <w:bCs/>
        </w:rPr>
        <w:t>as well as training in e</w:t>
      </w:r>
      <w:r w:rsidR="00763080" w:rsidRPr="00763080">
        <w:rPr>
          <w:rFonts w:ascii="Calibri" w:hAnsi="Calibri" w:cs="Calibri"/>
          <w:b/>
          <w:bCs/>
        </w:rPr>
        <w:t xml:space="preserve">pilepsy and other seizure </w:t>
      </w:r>
      <w:r w:rsidR="005B7013">
        <w:rPr>
          <w:rFonts w:ascii="Calibri" w:hAnsi="Calibri" w:cs="Calibri"/>
          <w:b/>
          <w:bCs/>
        </w:rPr>
        <w:t xml:space="preserve">related </w:t>
      </w:r>
      <w:r w:rsidR="00763080" w:rsidRPr="00763080">
        <w:rPr>
          <w:rFonts w:ascii="Calibri" w:hAnsi="Calibri" w:cs="Calibri"/>
          <w:b/>
          <w:bCs/>
        </w:rPr>
        <w:t>responses for teachers</w:t>
      </w:r>
      <w:r w:rsidR="005B7013">
        <w:rPr>
          <w:rFonts w:ascii="Calibri" w:hAnsi="Calibri" w:cs="Calibri"/>
          <w:b/>
          <w:bCs/>
        </w:rPr>
        <w:t xml:space="preserve"> </w:t>
      </w:r>
    </w:p>
    <w:p w14:paraId="27B432DF" w14:textId="77777777" w:rsidR="00763080" w:rsidRPr="00763080" w:rsidRDefault="00763080" w:rsidP="00763080">
      <w:pPr>
        <w:pStyle w:val="paragraph"/>
        <w:spacing w:before="0" w:after="0"/>
        <w:rPr>
          <w:rFonts w:ascii="Calibri" w:hAnsi="Calibri" w:cs="Calibri"/>
          <w:sz w:val="22"/>
          <w:szCs w:val="22"/>
        </w:rPr>
      </w:pPr>
      <w:r w:rsidRPr="00763080">
        <w:rPr>
          <w:rFonts w:ascii="Calibri" w:hAnsi="Calibri" w:cs="Calibri"/>
          <w:sz w:val="22"/>
          <w:szCs w:val="22"/>
        </w:rPr>
        <w:t>SECTION 8. IC 20-28-3-5.5 IS ADDED TO THE INDIANA CODE AS A NEW SECTION TO READ AS FOLLOWS [EFFECTIVE JULY 1, 2023]: Sec. 5.5. Not later than July 1, 2024, a teacher preparation program shall include content within the curriculum on the following: (1) Information on criminal gang organizations awareness. (2) Information regarding homeless students, including: (A) the definition of homelessness; (B) signs of homelessness; and (C) steps to take when a homeless student is identified. (3) Information on recognizing the signs and symptoms of seizures and the appropriate steps to be taken to respond to these symptoms.</w:t>
      </w:r>
    </w:p>
    <w:p w14:paraId="57468EBE" w14:textId="2C73D4CC" w:rsidR="00763080" w:rsidRPr="00763080" w:rsidRDefault="00763080" w:rsidP="00763080">
      <w:pPr>
        <w:pStyle w:val="paragraph"/>
        <w:rPr>
          <w:rFonts w:ascii="Calibri" w:hAnsi="Calibri" w:cs="Calibri"/>
          <w:sz w:val="22"/>
          <w:szCs w:val="22"/>
        </w:rPr>
      </w:pPr>
      <w:r w:rsidRPr="00763080">
        <w:rPr>
          <w:rFonts w:ascii="Calibri" w:hAnsi="Calibri" w:cs="Calibri"/>
          <w:b/>
          <w:bCs/>
          <w:sz w:val="22"/>
          <w:szCs w:val="22"/>
        </w:rPr>
        <w:t> Training Course</w:t>
      </w:r>
      <w:r w:rsidRPr="00763080">
        <w:rPr>
          <w:rFonts w:ascii="Calibri" w:hAnsi="Calibri" w:cs="Calibri"/>
          <w:sz w:val="22"/>
          <w:szCs w:val="22"/>
        </w:rPr>
        <w:t>  </w:t>
      </w:r>
      <w:hyperlink r:id="rId28" w:tgtFrame="_blank" w:history="1">
        <w:r w:rsidRPr="00763080">
          <w:rPr>
            <w:rStyle w:val="Hyperlink"/>
            <w:rFonts w:ascii="Calibri" w:hAnsi="Calibri" w:cs="Calibri"/>
            <w:sz w:val="22"/>
            <w:szCs w:val="22"/>
          </w:rPr>
          <w:t>Epilepsy Foundation Training Course for School Staff</w:t>
        </w:r>
      </w:hyperlink>
      <w:r w:rsidRPr="00763080">
        <w:rPr>
          <w:rFonts w:ascii="Calibri" w:hAnsi="Calibri" w:cs="Calibri"/>
          <w:sz w:val="22"/>
          <w:szCs w:val="22"/>
        </w:rPr>
        <w:t> </w:t>
      </w:r>
    </w:p>
    <w:p w14:paraId="6D79F9B9" w14:textId="7C89751E" w:rsidR="001B6C92" w:rsidRDefault="00763080" w:rsidP="005B7013">
      <w:pPr>
        <w:pStyle w:val="paragraph"/>
        <w:spacing w:line="276" w:lineRule="auto"/>
        <w:rPr>
          <w:rFonts w:ascii="Calibri" w:hAnsi="Calibri" w:cs="Calibri"/>
          <w:sz w:val="22"/>
          <w:szCs w:val="22"/>
        </w:rPr>
      </w:pPr>
      <w:r w:rsidRPr="00763080">
        <w:rPr>
          <w:rFonts w:ascii="Calibri" w:hAnsi="Calibri" w:cs="Calibri"/>
          <w:b/>
          <w:bCs/>
          <w:sz w:val="22"/>
          <w:szCs w:val="22"/>
        </w:rPr>
        <w:t>Handouts</w:t>
      </w:r>
      <w:r w:rsidRPr="00763080">
        <w:rPr>
          <w:rFonts w:ascii="Calibri" w:hAnsi="Calibri" w:cs="Calibri"/>
          <w:sz w:val="22"/>
          <w:szCs w:val="22"/>
        </w:rPr>
        <w:t> </w:t>
      </w:r>
      <w:r w:rsidR="005B7013" w:rsidRPr="005B7013">
        <w:rPr>
          <w:rFonts w:ascii="Calibri" w:hAnsi="Calibri" w:cs="Calibri"/>
          <w:sz w:val="22"/>
          <w:szCs w:val="22"/>
        </w:rPr>
        <w:br/>
      </w:r>
      <w:r w:rsidRPr="00763080">
        <w:rPr>
          <w:rFonts w:ascii="Calibri" w:hAnsi="Calibri" w:cs="Calibri"/>
          <w:sz w:val="22"/>
          <w:szCs w:val="22"/>
        </w:rPr>
        <w:t>·         </w:t>
      </w:r>
      <w:hyperlink r:id="rId29" w:tgtFrame="_blank" w:history="1">
        <w:r w:rsidRPr="00763080">
          <w:rPr>
            <w:rStyle w:val="Hyperlink"/>
            <w:rFonts w:ascii="Calibri" w:hAnsi="Calibri" w:cs="Calibri"/>
            <w:sz w:val="22"/>
            <w:szCs w:val="22"/>
          </w:rPr>
          <w:t>Seizure and Epilepsy Overview</w:t>
        </w:r>
      </w:hyperlink>
      <w:r w:rsidRPr="00763080">
        <w:rPr>
          <w:rFonts w:ascii="Calibri" w:hAnsi="Calibri" w:cs="Calibri"/>
          <w:sz w:val="22"/>
          <w:szCs w:val="22"/>
        </w:rPr>
        <w:t> </w:t>
      </w:r>
      <w:r w:rsidR="005B7013" w:rsidRPr="005B7013">
        <w:rPr>
          <w:rFonts w:ascii="Calibri" w:hAnsi="Calibri" w:cs="Calibri"/>
          <w:sz w:val="22"/>
          <w:szCs w:val="22"/>
        </w:rPr>
        <w:br/>
      </w:r>
      <w:r w:rsidRPr="00763080">
        <w:rPr>
          <w:rFonts w:ascii="Calibri" w:hAnsi="Calibri" w:cs="Calibri"/>
          <w:sz w:val="22"/>
          <w:szCs w:val="22"/>
        </w:rPr>
        <w:t>·         </w:t>
      </w:r>
      <w:hyperlink r:id="rId30" w:tgtFrame="_blank" w:history="1">
        <w:r w:rsidRPr="00763080">
          <w:rPr>
            <w:rStyle w:val="Hyperlink"/>
            <w:rFonts w:ascii="Calibri" w:hAnsi="Calibri" w:cs="Calibri"/>
            <w:sz w:val="22"/>
            <w:szCs w:val="22"/>
          </w:rPr>
          <w:t>Managing Seizure Medicines and Triggers</w:t>
        </w:r>
      </w:hyperlink>
      <w:r w:rsidRPr="00763080">
        <w:rPr>
          <w:rFonts w:ascii="Calibri" w:hAnsi="Calibri" w:cs="Calibri"/>
          <w:sz w:val="22"/>
          <w:szCs w:val="22"/>
        </w:rPr>
        <w:t> </w:t>
      </w:r>
      <w:r w:rsidR="005B7013" w:rsidRPr="005B7013">
        <w:rPr>
          <w:rFonts w:ascii="Calibri" w:hAnsi="Calibri" w:cs="Calibri"/>
          <w:sz w:val="22"/>
          <w:szCs w:val="22"/>
        </w:rPr>
        <w:br/>
      </w:r>
      <w:r w:rsidRPr="00763080">
        <w:rPr>
          <w:rFonts w:ascii="Calibri" w:hAnsi="Calibri" w:cs="Calibri"/>
          <w:sz w:val="22"/>
          <w:szCs w:val="22"/>
        </w:rPr>
        <w:t>·         </w:t>
      </w:r>
      <w:hyperlink r:id="rId31" w:tgtFrame="_blank" w:history="1">
        <w:r w:rsidRPr="00763080">
          <w:rPr>
            <w:rStyle w:val="Hyperlink"/>
            <w:rFonts w:ascii="Calibri" w:hAnsi="Calibri" w:cs="Calibri"/>
            <w:sz w:val="22"/>
            <w:szCs w:val="22"/>
          </w:rPr>
          <w:t>Seizure First Aid</w:t>
        </w:r>
      </w:hyperlink>
      <w:r w:rsidRPr="00763080">
        <w:rPr>
          <w:rFonts w:ascii="Calibri" w:hAnsi="Calibri" w:cs="Calibri"/>
          <w:sz w:val="22"/>
          <w:szCs w:val="22"/>
        </w:rPr>
        <w:t> </w:t>
      </w:r>
      <w:r w:rsidR="005B7013" w:rsidRPr="005B7013">
        <w:rPr>
          <w:rFonts w:ascii="Calibri" w:hAnsi="Calibri" w:cs="Calibri"/>
          <w:sz w:val="22"/>
          <w:szCs w:val="22"/>
        </w:rPr>
        <w:br/>
      </w:r>
      <w:r w:rsidRPr="00763080">
        <w:rPr>
          <w:rFonts w:ascii="Calibri" w:hAnsi="Calibri" w:cs="Calibri"/>
          <w:sz w:val="22"/>
          <w:szCs w:val="22"/>
        </w:rPr>
        <w:t>·         </w:t>
      </w:r>
      <w:hyperlink r:id="rId32" w:tgtFrame="_blank" w:history="1">
        <w:r w:rsidRPr="00763080">
          <w:rPr>
            <w:rStyle w:val="Hyperlink"/>
            <w:rFonts w:ascii="Calibri" w:hAnsi="Calibri" w:cs="Calibri"/>
            <w:sz w:val="22"/>
            <w:szCs w:val="22"/>
          </w:rPr>
          <w:t>Tips for Seizure Observation</w:t>
        </w:r>
      </w:hyperlink>
      <w:r w:rsidRPr="00763080">
        <w:rPr>
          <w:rFonts w:ascii="Calibri" w:hAnsi="Calibri" w:cs="Calibri"/>
          <w:sz w:val="22"/>
          <w:szCs w:val="22"/>
        </w:rPr>
        <w:t> </w:t>
      </w:r>
      <w:r w:rsidR="005B7013" w:rsidRPr="005B7013">
        <w:rPr>
          <w:rFonts w:ascii="Calibri" w:hAnsi="Calibri" w:cs="Calibri"/>
          <w:sz w:val="22"/>
          <w:szCs w:val="22"/>
        </w:rPr>
        <w:br/>
      </w:r>
      <w:r w:rsidRPr="00763080">
        <w:rPr>
          <w:rFonts w:ascii="Calibri" w:hAnsi="Calibri" w:cs="Calibri"/>
          <w:sz w:val="22"/>
          <w:szCs w:val="22"/>
        </w:rPr>
        <w:t>·         </w:t>
      </w:r>
      <w:hyperlink r:id="rId33" w:tgtFrame="_blank" w:history="1">
        <w:r w:rsidRPr="00763080">
          <w:rPr>
            <w:rStyle w:val="Hyperlink"/>
            <w:rFonts w:ascii="Calibri" w:hAnsi="Calibri" w:cs="Calibri"/>
            <w:sz w:val="22"/>
            <w:szCs w:val="22"/>
          </w:rPr>
          <w:t>Importance of Recording Seizures</w:t>
        </w:r>
      </w:hyperlink>
      <w:r w:rsidRPr="00763080">
        <w:rPr>
          <w:rFonts w:ascii="Calibri" w:hAnsi="Calibri" w:cs="Calibri"/>
          <w:sz w:val="22"/>
          <w:szCs w:val="22"/>
        </w:rPr>
        <w:t> </w:t>
      </w:r>
      <w:r w:rsidR="005B7013" w:rsidRPr="005B7013">
        <w:rPr>
          <w:rFonts w:ascii="Calibri" w:hAnsi="Calibri" w:cs="Calibri"/>
          <w:sz w:val="22"/>
          <w:szCs w:val="22"/>
        </w:rPr>
        <w:br/>
      </w:r>
      <w:r w:rsidRPr="00763080">
        <w:rPr>
          <w:rFonts w:ascii="Calibri" w:hAnsi="Calibri" w:cs="Calibri"/>
          <w:sz w:val="22"/>
          <w:szCs w:val="22"/>
        </w:rPr>
        <w:t>·         </w:t>
      </w:r>
      <w:hyperlink r:id="rId34" w:tgtFrame="_blank" w:history="1">
        <w:r w:rsidRPr="00763080">
          <w:rPr>
            <w:rStyle w:val="Hyperlink"/>
            <w:rFonts w:ascii="Calibri" w:hAnsi="Calibri" w:cs="Calibri"/>
            <w:sz w:val="22"/>
            <w:szCs w:val="22"/>
          </w:rPr>
          <w:t>Seizure Observation Record</w:t>
        </w:r>
      </w:hyperlink>
      <w:r w:rsidRPr="00763080">
        <w:rPr>
          <w:rFonts w:ascii="Calibri" w:hAnsi="Calibri" w:cs="Calibri"/>
          <w:sz w:val="22"/>
          <w:szCs w:val="22"/>
        </w:rPr>
        <w:t> </w:t>
      </w:r>
    </w:p>
    <w:p w14:paraId="405EEA39" w14:textId="77777777" w:rsidR="001B6C92" w:rsidRDefault="001B6C92">
      <w:pPr>
        <w:rPr>
          <w:rFonts w:ascii="Calibri" w:eastAsia="Times New Roman" w:hAnsi="Calibri" w:cs="Calibri"/>
          <w:sz w:val="22"/>
          <w:szCs w:val="22"/>
        </w:rPr>
      </w:pPr>
      <w:r w:rsidRPr="317F589A">
        <w:rPr>
          <w:rFonts w:ascii="Calibri" w:hAnsi="Calibri" w:cs="Calibri"/>
          <w:sz w:val="22"/>
          <w:szCs w:val="22"/>
        </w:rPr>
        <w:br w:type="page"/>
      </w:r>
    </w:p>
    <w:p w14:paraId="0071B712" w14:textId="13990957" w:rsidR="01F3EFEB" w:rsidRDefault="01F3EFEB" w:rsidP="317F589A">
      <w:pPr>
        <w:pStyle w:val="paragraph"/>
        <w:spacing w:line="276" w:lineRule="auto"/>
        <w:jc w:val="center"/>
        <w:rPr>
          <w:rFonts w:ascii="Calibri" w:hAnsi="Calibri" w:cs="Calibri"/>
          <w:b/>
          <w:bCs/>
          <w:sz w:val="28"/>
          <w:szCs w:val="28"/>
          <w:u w:val="single"/>
        </w:rPr>
      </w:pPr>
      <w:r w:rsidRPr="317F589A">
        <w:rPr>
          <w:rFonts w:ascii="Calibri" w:hAnsi="Calibri" w:cs="Calibri"/>
          <w:b/>
          <w:bCs/>
          <w:sz w:val="28"/>
          <w:szCs w:val="28"/>
          <w:u w:val="single"/>
        </w:rPr>
        <w:lastRenderedPageBreak/>
        <w:t>Appendix J</w:t>
      </w:r>
    </w:p>
    <w:p w14:paraId="0D9A8914" w14:textId="13B659C0" w:rsidR="00A91D22" w:rsidRDefault="001B6C92" w:rsidP="001B6C92">
      <w:pPr>
        <w:pStyle w:val="paragraph"/>
        <w:spacing w:line="276" w:lineRule="auto"/>
        <w:jc w:val="center"/>
        <w:rPr>
          <w:rFonts w:ascii="Calibri" w:hAnsi="Calibri" w:cs="Calibri"/>
          <w:b/>
          <w:bCs/>
          <w:sz w:val="28"/>
          <w:szCs w:val="28"/>
          <w:u w:val="single"/>
        </w:rPr>
      </w:pPr>
      <w:r w:rsidRPr="317F589A">
        <w:rPr>
          <w:rFonts w:ascii="Calibri" w:hAnsi="Calibri" w:cs="Calibri"/>
          <w:b/>
          <w:bCs/>
          <w:sz w:val="28"/>
          <w:szCs w:val="28"/>
          <w:u w:val="single"/>
        </w:rPr>
        <w:t>Hanover College Educator Preparation Program Policy on Use of Artificial Intelligence (A-I)</w:t>
      </w:r>
    </w:p>
    <w:p w14:paraId="1B3A4D0B" w14:textId="55200A1F" w:rsidR="001B6C92" w:rsidRPr="00BD445D" w:rsidRDefault="001B6C92" w:rsidP="001B6C92">
      <w:pPr>
        <w:pStyle w:val="paragraph"/>
        <w:spacing w:line="276" w:lineRule="auto"/>
        <w:jc w:val="center"/>
        <w:rPr>
          <w:rFonts w:ascii="Calibri" w:hAnsi="Calibri" w:cs="Calibri"/>
          <w:b/>
          <w:bCs/>
          <w:i/>
          <w:iCs/>
          <w:sz w:val="20"/>
          <w:szCs w:val="20"/>
        </w:rPr>
      </w:pPr>
      <w:r w:rsidRPr="00BD445D">
        <w:rPr>
          <w:rFonts w:ascii="Calibri" w:hAnsi="Calibri" w:cs="Calibri"/>
          <w:b/>
          <w:bCs/>
          <w:i/>
          <w:iCs/>
          <w:sz w:val="20"/>
          <w:szCs w:val="20"/>
        </w:rPr>
        <w:t>August 26, 2024</w:t>
      </w:r>
    </w:p>
    <w:p w14:paraId="03E539CF" w14:textId="77777777" w:rsidR="00E134A8" w:rsidRDefault="001B6C92" w:rsidP="00E134A8">
      <w:pPr>
        <w:pStyle w:val="paragraph"/>
        <w:spacing w:line="276" w:lineRule="auto"/>
        <w:jc w:val="center"/>
        <w:rPr>
          <w:rFonts w:ascii="Calibri" w:hAnsi="Calibri" w:cs="Calibri"/>
        </w:rPr>
      </w:pPr>
      <w:r w:rsidRPr="001B6C92">
        <w:rPr>
          <w:rFonts w:ascii="Calibri" w:hAnsi="Calibri" w:cs="Calibri"/>
        </w:rPr>
        <w:t xml:space="preserve">The use of generative </w:t>
      </w:r>
      <w:r w:rsidR="00E134A8">
        <w:rPr>
          <w:rFonts w:ascii="Calibri" w:hAnsi="Calibri" w:cs="Calibri"/>
        </w:rPr>
        <w:t>Artificial Intelligence (</w:t>
      </w:r>
      <w:r w:rsidRPr="001B6C92">
        <w:rPr>
          <w:rFonts w:ascii="Calibri" w:hAnsi="Calibri" w:cs="Calibri"/>
        </w:rPr>
        <w:t>AI</w:t>
      </w:r>
      <w:r w:rsidR="00E134A8">
        <w:rPr>
          <w:rFonts w:ascii="Calibri" w:hAnsi="Calibri" w:cs="Calibri"/>
        </w:rPr>
        <w:t>)</w:t>
      </w:r>
      <w:r w:rsidRPr="001B6C92">
        <w:rPr>
          <w:rFonts w:ascii="Calibri" w:hAnsi="Calibri" w:cs="Calibri"/>
        </w:rPr>
        <w:t xml:space="preserve"> tools (e.g. ChatGPT, etc.) </w:t>
      </w:r>
      <w:r w:rsidRPr="001B6C92">
        <w:rPr>
          <w:rFonts w:ascii="Calibri" w:hAnsi="Calibri" w:cs="Calibri"/>
          <w:b/>
          <w:bCs/>
        </w:rPr>
        <w:t>is permitted</w:t>
      </w:r>
      <w:r w:rsidRPr="001B6C92">
        <w:rPr>
          <w:rFonts w:ascii="Calibri" w:hAnsi="Calibri" w:cs="Calibri"/>
        </w:rPr>
        <w:t xml:space="preserve"> in the Hanover College Educator Preparation Program for the following activities: </w:t>
      </w:r>
    </w:p>
    <w:p w14:paraId="2EBB142B" w14:textId="0BE77146" w:rsidR="001B6C92" w:rsidRDefault="001B6C92" w:rsidP="00E134A8">
      <w:pPr>
        <w:pStyle w:val="paragraph"/>
        <w:jc w:val="center"/>
        <w:rPr>
          <w:rFonts w:ascii="Calibri" w:hAnsi="Calibri" w:cs="Calibri"/>
        </w:rPr>
      </w:pPr>
      <w:r w:rsidRPr="001B6C92">
        <w:rPr>
          <w:rFonts w:ascii="Calibri" w:hAnsi="Calibri" w:cs="Calibri"/>
        </w:rPr>
        <w:t>- Brainstorming and refining your ideas.</w:t>
      </w:r>
    </w:p>
    <w:p w14:paraId="5A017695" w14:textId="08CEA62D" w:rsidR="001B6C92" w:rsidRPr="001B6C92" w:rsidRDefault="001B6C92" w:rsidP="00E134A8">
      <w:pPr>
        <w:pStyle w:val="paragraph"/>
        <w:jc w:val="center"/>
        <w:rPr>
          <w:rFonts w:ascii="Calibri" w:hAnsi="Calibri" w:cs="Calibri"/>
        </w:rPr>
      </w:pPr>
      <w:r w:rsidRPr="001B6C92">
        <w:rPr>
          <w:rFonts w:ascii="Calibri" w:hAnsi="Calibri" w:cs="Calibri"/>
        </w:rPr>
        <w:t>- Fine tuning your research questions.  </w:t>
      </w:r>
    </w:p>
    <w:p w14:paraId="052F1E7B" w14:textId="4D6A9F9F" w:rsidR="001B6C92" w:rsidRPr="001B6C92" w:rsidRDefault="001B6C92" w:rsidP="00E134A8">
      <w:pPr>
        <w:pStyle w:val="paragraph"/>
        <w:jc w:val="center"/>
        <w:rPr>
          <w:rFonts w:ascii="Calibri" w:hAnsi="Calibri" w:cs="Calibri"/>
        </w:rPr>
      </w:pPr>
      <w:r w:rsidRPr="001B6C92">
        <w:rPr>
          <w:rFonts w:ascii="Calibri" w:hAnsi="Calibri" w:cs="Calibri"/>
        </w:rPr>
        <w:t>- Obtaining ideas for a lesson or unit plan.</w:t>
      </w:r>
    </w:p>
    <w:p w14:paraId="7BB0FAD2" w14:textId="274FA4A8" w:rsidR="001B6C92" w:rsidRPr="001B6C92" w:rsidRDefault="001B6C92" w:rsidP="00E134A8">
      <w:pPr>
        <w:pStyle w:val="paragraph"/>
        <w:jc w:val="center"/>
        <w:rPr>
          <w:rFonts w:ascii="Calibri" w:hAnsi="Calibri" w:cs="Calibri"/>
        </w:rPr>
      </w:pPr>
      <w:r w:rsidRPr="001B6C92">
        <w:rPr>
          <w:rFonts w:ascii="Calibri" w:hAnsi="Calibri" w:cs="Calibri"/>
        </w:rPr>
        <w:t>- Finding information on your topic. </w:t>
      </w:r>
    </w:p>
    <w:p w14:paraId="4F933596" w14:textId="5D81275D" w:rsidR="001B6C92" w:rsidRPr="001B6C92" w:rsidRDefault="001B6C92" w:rsidP="00E134A8">
      <w:pPr>
        <w:pStyle w:val="paragraph"/>
        <w:jc w:val="center"/>
        <w:rPr>
          <w:rFonts w:ascii="Calibri" w:hAnsi="Calibri" w:cs="Calibri"/>
        </w:rPr>
      </w:pPr>
      <w:r w:rsidRPr="001B6C92">
        <w:rPr>
          <w:rFonts w:ascii="Calibri" w:hAnsi="Calibri" w:cs="Calibri"/>
        </w:rPr>
        <w:t>- Drafting an outline to organize your thoughts</w:t>
      </w:r>
      <w:r>
        <w:rPr>
          <w:rFonts w:ascii="Calibri" w:hAnsi="Calibri" w:cs="Calibri"/>
        </w:rPr>
        <w:t>.</w:t>
      </w:r>
    </w:p>
    <w:p w14:paraId="5D7B9987" w14:textId="77777777" w:rsidR="001B6C92" w:rsidRPr="001B6C92" w:rsidRDefault="001B6C92" w:rsidP="00E134A8">
      <w:pPr>
        <w:pStyle w:val="paragraph"/>
        <w:jc w:val="center"/>
        <w:rPr>
          <w:rFonts w:ascii="Calibri" w:hAnsi="Calibri" w:cs="Calibri"/>
        </w:rPr>
      </w:pPr>
      <w:r w:rsidRPr="001B6C92">
        <w:rPr>
          <w:rFonts w:ascii="Calibri" w:hAnsi="Calibri" w:cs="Calibri"/>
        </w:rPr>
        <w:t>- Checking grammar and style. </w:t>
      </w:r>
    </w:p>
    <w:p w14:paraId="2BEEB77E" w14:textId="77777777" w:rsidR="001B6C92" w:rsidRPr="001B6C92" w:rsidRDefault="001B6C92" w:rsidP="001B6C92">
      <w:pPr>
        <w:pStyle w:val="paragraph"/>
        <w:spacing w:line="276" w:lineRule="auto"/>
        <w:rPr>
          <w:rFonts w:ascii="Calibri" w:hAnsi="Calibri" w:cs="Calibri"/>
        </w:rPr>
      </w:pPr>
      <w:r w:rsidRPr="001B6C92">
        <w:rPr>
          <w:rFonts w:ascii="Calibri" w:hAnsi="Calibri" w:cs="Calibri"/>
        </w:rPr>
        <w:t xml:space="preserve">The use of generative AI tools is </w:t>
      </w:r>
      <w:r w:rsidRPr="001B6C92">
        <w:rPr>
          <w:rFonts w:ascii="Calibri" w:hAnsi="Calibri" w:cs="Calibri"/>
          <w:b/>
          <w:bCs/>
        </w:rPr>
        <w:t>not permitted</w:t>
      </w:r>
      <w:r w:rsidRPr="001B6C92">
        <w:rPr>
          <w:rFonts w:ascii="Calibri" w:hAnsi="Calibri" w:cs="Calibri"/>
        </w:rPr>
        <w:t xml:space="preserve"> in the Hanover College Educator Preparation Program for the following activities: </w:t>
      </w:r>
    </w:p>
    <w:p w14:paraId="0002199F" w14:textId="77777777" w:rsidR="001B6C92" w:rsidRPr="001B6C92" w:rsidRDefault="001B6C92" w:rsidP="001B6C92">
      <w:pPr>
        <w:pStyle w:val="paragraph"/>
        <w:spacing w:line="276" w:lineRule="auto"/>
        <w:jc w:val="center"/>
        <w:rPr>
          <w:rFonts w:ascii="Calibri" w:hAnsi="Calibri" w:cs="Calibri"/>
        </w:rPr>
      </w:pPr>
      <w:r w:rsidRPr="001B6C92">
        <w:rPr>
          <w:rFonts w:ascii="Calibri" w:hAnsi="Calibri" w:cs="Calibri"/>
        </w:rPr>
        <w:t>- Impersonating you in classroom contexts, such as by using the tool to compose LMS discussion board prompts assigned to you or content that you put into a Zoom or Teams chat. </w:t>
      </w:r>
    </w:p>
    <w:p w14:paraId="6B9D88C1" w14:textId="77777777" w:rsidR="001B6C92" w:rsidRPr="001B6C92" w:rsidRDefault="001B6C92" w:rsidP="001B6C92">
      <w:pPr>
        <w:pStyle w:val="paragraph"/>
        <w:spacing w:line="276" w:lineRule="auto"/>
        <w:jc w:val="center"/>
        <w:rPr>
          <w:rFonts w:ascii="Calibri" w:hAnsi="Calibri" w:cs="Calibri"/>
        </w:rPr>
      </w:pPr>
      <w:r w:rsidRPr="001B6C92">
        <w:rPr>
          <w:rFonts w:ascii="Calibri" w:hAnsi="Calibri" w:cs="Calibri"/>
        </w:rPr>
        <w:t>- Completing group work that your group has assigned to you, unless it is mutually agreed upon that you may utilize the tool. </w:t>
      </w:r>
    </w:p>
    <w:p w14:paraId="15944376" w14:textId="77777777" w:rsidR="001B6C92" w:rsidRPr="001B6C92" w:rsidRDefault="001B6C92" w:rsidP="001B6C92">
      <w:pPr>
        <w:pStyle w:val="paragraph"/>
        <w:spacing w:line="276" w:lineRule="auto"/>
        <w:jc w:val="center"/>
        <w:rPr>
          <w:rFonts w:ascii="Calibri" w:hAnsi="Calibri" w:cs="Calibri"/>
        </w:rPr>
      </w:pPr>
      <w:r w:rsidRPr="001B6C92">
        <w:rPr>
          <w:rFonts w:ascii="Calibri" w:hAnsi="Calibri" w:cs="Calibri"/>
        </w:rPr>
        <w:t>- Writing a draft of a writing assignment or lesson plan. </w:t>
      </w:r>
    </w:p>
    <w:p w14:paraId="73ECC421" w14:textId="77777777" w:rsidR="001B6C92" w:rsidRPr="001B6C92" w:rsidRDefault="001B6C92" w:rsidP="001B6C92">
      <w:pPr>
        <w:pStyle w:val="paragraph"/>
        <w:spacing w:line="276" w:lineRule="auto"/>
        <w:jc w:val="center"/>
        <w:rPr>
          <w:rFonts w:ascii="Calibri" w:hAnsi="Calibri" w:cs="Calibri"/>
        </w:rPr>
      </w:pPr>
      <w:r w:rsidRPr="001B6C92">
        <w:rPr>
          <w:rFonts w:ascii="Calibri" w:hAnsi="Calibri" w:cs="Calibri"/>
        </w:rPr>
        <w:t>- Writing entire sentences, paragraphs, lesson plans, or papers to complete class assignments.</w:t>
      </w:r>
    </w:p>
    <w:p w14:paraId="27CB9B60" w14:textId="31838163" w:rsidR="001B6C92" w:rsidRPr="001B6C92" w:rsidRDefault="001B6C92" w:rsidP="001B6C92">
      <w:pPr>
        <w:pStyle w:val="paragraph"/>
        <w:spacing w:line="276" w:lineRule="auto"/>
        <w:rPr>
          <w:rFonts w:ascii="Calibri" w:hAnsi="Calibri" w:cs="Calibri"/>
        </w:rPr>
      </w:pPr>
      <w:r w:rsidRPr="001B6C92">
        <w:rPr>
          <w:rFonts w:ascii="Calibri" w:hAnsi="Calibri" w:cs="Calibri"/>
        </w:rPr>
        <w:t xml:space="preserve">You are responsible for the information you submit based on an AI query (for instance, that it does not violate intellectual property laws, or contain misinformation or unethical content). Your use of AI tools must be properly documented and cited </w:t>
      </w:r>
      <w:proofErr w:type="gramStart"/>
      <w:r w:rsidRPr="001B6C92">
        <w:rPr>
          <w:rFonts w:ascii="Calibri" w:hAnsi="Calibri" w:cs="Calibri"/>
        </w:rPr>
        <w:t>in order to</w:t>
      </w:r>
      <w:proofErr w:type="gramEnd"/>
      <w:r w:rsidRPr="001B6C92">
        <w:rPr>
          <w:rFonts w:ascii="Calibri" w:hAnsi="Calibri" w:cs="Calibri"/>
        </w:rPr>
        <w:t xml:space="preserve"> stay within Hanover College policies on academic honesty. </w:t>
      </w:r>
      <w:r w:rsidR="00E134A8" w:rsidRPr="001B6C92">
        <w:rPr>
          <w:rFonts w:ascii="Calibri" w:hAnsi="Calibri" w:cs="Calibri"/>
        </w:rPr>
        <w:t>If you are</w:t>
      </w:r>
      <w:r w:rsidRPr="001B6C92">
        <w:rPr>
          <w:rFonts w:ascii="Calibri" w:hAnsi="Calibri" w:cs="Calibri"/>
        </w:rPr>
        <w:t xml:space="preserve"> in doubt about permitted usage, please ask for clarification from your instructor or the Head of Educator Preparation.</w:t>
      </w:r>
    </w:p>
    <w:p w14:paraId="48D3FBB0" w14:textId="77777777" w:rsidR="001B6C92" w:rsidRPr="001B6C92" w:rsidRDefault="001B6C92" w:rsidP="001B6C92">
      <w:pPr>
        <w:pStyle w:val="paragraph"/>
        <w:spacing w:line="276" w:lineRule="auto"/>
        <w:jc w:val="center"/>
        <w:rPr>
          <w:rFonts w:ascii="Calibri" w:hAnsi="Calibri" w:cs="Calibri"/>
        </w:rPr>
      </w:pPr>
    </w:p>
    <w:p w14:paraId="5D9E5809" w14:textId="4B11E7B7" w:rsidR="2B77B2AD" w:rsidRDefault="2B77B2AD" w:rsidP="2B77B2AD">
      <w:pPr>
        <w:pStyle w:val="paragraph"/>
        <w:spacing w:line="276" w:lineRule="auto"/>
        <w:jc w:val="center"/>
        <w:rPr>
          <w:rFonts w:ascii="Calibri" w:hAnsi="Calibri" w:cs="Calibri"/>
        </w:rPr>
      </w:pPr>
    </w:p>
    <w:p w14:paraId="611250E9" w14:textId="0944EF46" w:rsidR="2B77B2AD" w:rsidRDefault="2B77B2AD" w:rsidP="2B77B2AD">
      <w:pPr>
        <w:pStyle w:val="paragraph"/>
        <w:spacing w:line="276" w:lineRule="auto"/>
        <w:jc w:val="center"/>
        <w:rPr>
          <w:rFonts w:ascii="Calibri" w:hAnsi="Calibri" w:cs="Calibri"/>
        </w:rPr>
      </w:pPr>
    </w:p>
    <w:p w14:paraId="2AF14C45" w14:textId="0F79D7A1" w:rsidR="2B77B2AD" w:rsidRDefault="2B77B2AD" w:rsidP="2B77B2AD">
      <w:pPr>
        <w:pStyle w:val="paragraph"/>
        <w:spacing w:line="276" w:lineRule="auto"/>
        <w:jc w:val="center"/>
        <w:rPr>
          <w:rFonts w:ascii="Calibri" w:hAnsi="Calibri" w:cs="Calibri"/>
        </w:rPr>
      </w:pPr>
    </w:p>
    <w:p w14:paraId="5E654214" w14:textId="479386B1" w:rsidR="2B77B2AD" w:rsidRDefault="2B77B2AD" w:rsidP="2B77B2AD">
      <w:pPr>
        <w:pStyle w:val="paragraph"/>
        <w:spacing w:line="276" w:lineRule="auto"/>
        <w:jc w:val="center"/>
        <w:rPr>
          <w:rFonts w:ascii="Calibri" w:hAnsi="Calibri" w:cs="Calibri"/>
        </w:rPr>
      </w:pPr>
    </w:p>
    <w:p w14:paraId="5D8E14CC" w14:textId="5865FBEB" w:rsidR="317F589A" w:rsidRDefault="317F589A" w:rsidP="317F589A">
      <w:pPr>
        <w:pStyle w:val="paragraph"/>
        <w:spacing w:line="276" w:lineRule="auto"/>
        <w:jc w:val="center"/>
        <w:rPr>
          <w:rFonts w:ascii="Calibri" w:hAnsi="Calibri" w:cs="Calibri"/>
        </w:rPr>
      </w:pPr>
    </w:p>
    <w:p w14:paraId="5A526D11" w14:textId="40C7D362" w:rsidR="317F589A" w:rsidRDefault="317F589A" w:rsidP="317F589A">
      <w:pPr>
        <w:pStyle w:val="paragraph"/>
        <w:spacing w:line="276" w:lineRule="auto"/>
        <w:jc w:val="center"/>
        <w:rPr>
          <w:rFonts w:ascii="Calibri" w:hAnsi="Calibri" w:cs="Calibri"/>
        </w:rPr>
      </w:pPr>
    </w:p>
    <w:p w14:paraId="2FEF1F32" w14:textId="73FC61D5" w:rsidR="317F589A" w:rsidRDefault="317F589A" w:rsidP="317F589A">
      <w:pPr>
        <w:pStyle w:val="paragraph"/>
        <w:spacing w:line="276" w:lineRule="auto"/>
        <w:jc w:val="center"/>
        <w:rPr>
          <w:rFonts w:ascii="Calibri" w:hAnsi="Calibri" w:cs="Calibri"/>
        </w:rPr>
      </w:pPr>
    </w:p>
    <w:p w14:paraId="2F6A22AB" w14:textId="63A05FD6" w:rsidR="317F589A" w:rsidRDefault="317F589A" w:rsidP="317F589A">
      <w:pPr>
        <w:pStyle w:val="paragraph"/>
        <w:spacing w:line="276" w:lineRule="auto"/>
        <w:jc w:val="center"/>
        <w:rPr>
          <w:rFonts w:ascii="Calibri" w:hAnsi="Calibri" w:cs="Calibri"/>
        </w:rPr>
      </w:pPr>
    </w:p>
    <w:p w14:paraId="560B2B11" w14:textId="6A552379" w:rsidR="317F589A" w:rsidRDefault="317F589A" w:rsidP="317F589A">
      <w:pPr>
        <w:pStyle w:val="paragraph"/>
        <w:spacing w:line="276" w:lineRule="auto"/>
        <w:jc w:val="center"/>
        <w:rPr>
          <w:rFonts w:ascii="Calibri" w:hAnsi="Calibri" w:cs="Calibri"/>
        </w:rPr>
      </w:pPr>
    </w:p>
    <w:p w14:paraId="12A8AA16" w14:textId="321F96A2" w:rsidR="317F589A" w:rsidRDefault="317F589A" w:rsidP="317F589A">
      <w:pPr>
        <w:pStyle w:val="paragraph"/>
        <w:spacing w:line="276" w:lineRule="auto"/>
        <w:jc w:val="center"/>
        <w:rPr>
          <w:rFonts w:ascii="Calibri" w:hAnsi="Calibri" w:cs="Calibri"/>
        </w:rPr>
      </w:pPr>
    </w:p>
    <w:p w14:paraId="5C590EDE" w14:textId="6677FD5B" w:rsidR="317F589A" w:rsidRDefault="317F589A" w:rsidP="317F589A">
      <w:pPr>
        <w:pStyle w:val="paragraph"/>
        <w:spacing w:line="276" w:lineRule="auto"/>
        <w:jc w:val="center"/>
        <w:rPr>
          <w:rFonts w:ascii="Calibri" w:hAnsi="Calibri" w:cs="Calibri"/>
        </w:rPr>
      </w:pPr>
    </w:p>
    <w:p w14:paraId="3EE8BCBF" w14:textId="78DC5CC6" w:rsidR="2B77B2AD" w:rsidRDefault="2B77B2AD" w:rsidP="2B77B2AD">
      <w:pPr>
        <w:pStyle w:val="paragraph"/>
        <w:spacing w:line="276" w:lineRule="auto"/>
        <w:jc w:val="center"/>
        <w:rPr>
          <w:rFonts w:ascii="Calibri" w:hAnsi="Calibri" w:cs="Calibri"/>
        </w:rPr>
      </w:pPr>
    </w:p>
    <w:p w14:paraId="655850E3" w14:textId="15E7EC21" w:rsidR="2B7778B7" w:rsidRDefault="5400ED1D" w:rsidP="317F589A">
      <w:pPr>
        <w:pStyle w:val="Heading1"/>
        <w:spacing w:before="480" w:line="276" w:lineRule="auto"/>
        <w:jc w:val="left"/>
        <w:rPr>
          <w:rFonts w:ascii="Calibri" w:eastAsia="Calibri" w:hAnsi="Calibri" w:cs="Calibri"/>
          <w:sz w:val="28"/>
          <w:szCs w:val="28"/>
        </w:rPr>
      </w:pPr>
      <w:r w:rsidRPr="317F589A">
        <w:rPr>
          <w:rFonts w:ascii="Calibri" w:eastAsia="Calibri" w:hAnsi="Calibri" w:cs="Calibri"/>
          <w:sz w:val="28"/>
          <w:szCs w:val="28"/>
        </w:rPr>
        <w:t>Appendix K:</w:t>
      </w:r>
    </w:p>
    <w:p w14:paraId="210C55C7" w14:textId="67A604A3" w:rsidR="2B7778B7" w:rsidRDefault="5400ED1D" w:rsidP="317F589A">
      <w:pPr>
        <w:pStyle w:val="Heading1"/>
        <w:spacing w:before="480" w:line="276" w:lineRule="auto"/>
        <w:jc w:val="left"/>
        <w:rPr>
          <w:rFonts w:ascii="Calibri" w:eastAsia="Calibri" w:hAnsi="Calibri" w:cs="Calibri"/>
          <w:sz w:val="28"/>
          <w:szCs w:val="28"/>
        </w:rPr>
      </w:pPr>
      <w:r w:rsidRPr="317F589A">
        <w:rPr>
          <w:rFonts w:ascii="Calibri" w:eastAsia="Calibri" w:hAnsi="Calibri" w:cs="Calibri"/>
          <w:sz w:val="28"/>
          <w:szCs w:val="28"/>
        </w:rPr>
        <w:t xml:space="preserve">Educator Preparation Program </w:t>
      </w:r>
      <w:r w:rsidR="2B7778B7" w:rsidRPr="317F589A">
        <w:rPr>
          <w:rFonts w:ascii="Calibri" w:eastAsia="Calibri" w:hAnsi="Calibri" w:cs="Calibri"/>
          <w:sz w:val="28"/>
          <w:szCs w:val="28"/>
        </w:rPr>
        <w:t>Student Code of Conduct</w:t>
      </w:r>
    </w:p>
    <w:p w14:paraId="400E8313" w14:textId="0A8AA99A" w:rsidR="2B7778B7" w:rsidRDefault="2B7778B7" w:rsidP="317F589A">
      <w:pPr>
        <w:pStyle w:val="Heading2"/>
        <w:spacing w:before="200" w:line="276" w:lineRule="auto"/>
        <w:jc w:val="left"/>
        <w:rPr>
          <w:rFonts w:ascii="Calibri" w:eastAsia="Calibri" w:hAnsi="Calibri" w:cs="Calibri"/>
          <w:sz w:val="26"/>
          <w:szCs w:val="26"/>
        </w:rPr>
      </w:pPr>
      <w:r w:rsidRPr="317F589A">
        <w:rPr>
          <w:rFonts w:ascii="Calibri" w:eastAsia="Calibri" w:hAnsi="Calibri" w:cs="Calibri"/>
          <w:sz w:val="26"/>
          <w:szCs w:val="26"/>
        </w:rPr>
        <w:t>Introduction</w:t>
      </w:r>
    </w:p>
    <w:p w14:paraId="556CCEA3" w14:textId="16189C2B" w:rsidR="2B7778B7" w:rsidRDefault="2B7778B7" w:rsidP="317F589A">
      <w:pPr>
        <w:rPr>
          <w:rFonts w:ascii="Cambria" w:eastAsia="Cambria" w:hAnsi="Cambria" w:cs="Cambria"/>
          <w:sz w:val="22"/>
          <w:szCs w:val="22"/>
        </w:rPr>
      </w:pPr>
      <w:r w:rsidRPr="317F589A">
        <w:rPr>
          <w:rFonts w:ascii="Cambria" w:eastAsia="Cambria" w:hAnsi="Cambria" w:cs="Cambria"/>
          <w:sz w:val="22"/>
          <w:szCs w:val="22"/>
        </w:rPr>
        <w:t>The Hanover College Educator Preparation Program (EPP) is committed to developing future educators who demonstrate professional integrity, effective communication, and ethical use of emerging technologies. This Code of Conduct establishes expectations for all EPP undergraduate students throughout coursework, clinical field experiences, and student teaching.</w:t>
      </w:r>
      <w:r>
        <w:br/>
      </w:r>
      <w:r w:rsidRPr="317F589A">
        <w:rPr>
          <w:rFonts w:ascii="Cambria" w:eastAsia="Cambria" w:hAnsi="Cambria" w:cs="Cambria"/>
          <w:sz w:val="22"/>
          <w:szCs w:val="22"/>
        </w:rPr>
        <w:t xml:space="preserve"> </w:t>
      </w:r>
      <w:r>
        <w:br/>
      </w:r>
      <w:r w:rsidRPr="317F589A">
        <w:rPr>
          <w:rFonts w:ascii="Cambria" w:eastAsia="Cambria" w:hAnsi="Cambria" w:cs="Cambria"/>
          <w:sz w:val="22"/>
          <w:szCs w:val="22"/>
        </w:rPr>
        <w:t>Adherence to this Code reflects our shared commitment to fostering excellence in education.</w:t>
      </w:r>
    </w:p>
    <w:p w14:paraId="0CB7E757" w14:textId="79D71C2C" w:rsidR="2B7778B7" w:rsidRDefault="2B7778B7" w:rsidP="317F589A">
      <w:pPr>
        <w:pStyle w:val="Heading2"/>
        <w:spacing w:before="200" w:line="276" w:lineRule="auto"/>
        <w:jc w:val="left"/>
        <w:rPr>
          <w:rFonts w:ascii="Calibri" w:eastAsia="Calibri" w:hAnsi="Calibri" w:cs="Calibri"/>
          <w:sz w:val="26"/>
          <w:szCs w:val="26"/>
        </w:rPr>
      </w:pPr>
      <w:r w:rsidRPr="317F589A">
        <w:rPr>
          <w:rFonts w:ascii="Calibri" w:eastAsia="Calibri" w:hAnsi="Calibri" w:cs="Calibri"/>
          <w:sz w:val="26"/>
          <w:szCs w:val="26"/>
        </w:rPr>
        <w:t>1. Professionalism</w:t>
      </w:r>
    </w:p>
    <w:p w14:paraId="6E22E359" w14:textId="0BD52369" w:rsidR="2B7778B7" w:rsidRDefault="2B7778B7" w:rsidP="317F589A">
      <w:pPr>
        <w:spacing w:after="0"/>
        <w:rPr>
          <w:rFonts w:ascii="Cambria" w:eastAsia="Cambria" w:hAnsi="Cambria" w:cs="Cambria"/>
          <w:sz w:val="22"/>
          <w:szCs w:val="22"/>
        </w:rPr>
      </w:pPr>
      <w:r w:rsidRPr="317F589A">
        <w:rPr>
          <w:rFonts w:ascii="Cambria" w:eastAsia="Cambria" w:hAnsi="Cambria" w:cs="Cambria"/>
          <w:sz w:val="22"/>
          <w:szCs w:val="22"/>
        </w:rPr>
        <w:t>Students are expected to model the highest standards of professionalism, including:</w:t>
      </w:r>
      <w:r>
        <w:br/>
      </w:r>
      <w:r w:rsidRPr="317F589A">
        <w:rPr>
          <w:rFonts w:ascii="Cambria" w:eastAsia="Cambria" w:hAnsi="Cambria" w:cs="Cambria"/>
          <w:sz w:val="22"/>
          <w:szCs w:val="22"/>
        </w:rPr>
        <w:t xml:space="preserve"> - Appearance and Demeanor: Dress appropriately for school and professional settings. This means “business casual” attire. </w:t>
      </w:r>
      <w:r>
        <w:br/>
      </w:r>
      <w:r w:rsidRPr="317F589A">
        <w:rPr>
          <w:rFonts w:ascii="Cambria" w:eastAsia="Cambria" w:hAnsi="Cambria" w:cs="Cambria"/>
          <w:sz w:val="22"/>
          <w:szCs w:val="22"/>
        </w:rPr>
        <w:t>- Integrity: Uphold honesty.</w:t>
      </w:r>
      <w:r>
        <w:br/>
      </w:r>
      <w:r w:rsidRPr="317F589A">
        <w:rPr>
          <w:rFonts w:ascii="Cambria" w:eastAsia="Cambria" w:hAnsi="Cambria" w:cs="Cambria"/>
          <w:sz w:val="22"/>
          <w:szCs w:val="22"/>
        </w:rPr>
        <w:t xml:space="preserve"> - Confidentiality: Protect privacy.</w:t>
      </w:r>
      <w:r>
        <w:br/>
      </w:r>
      <w:r w:rsidRPr="317F589A">
        <w:rPr>
          <w:rFonts w:ascii="Cambria" w:eastAsia="Cambria" w:hAnsi="Cambria" w:cs="Cambria"/>
          <w:sz w:val="22"/>
          <w:szCs w:val="22"/>
        </w:rPr>
        <w:t xml:space="preserve"> - Disposition: Demonstrate dependability, flexibility, and respect.</w:t>
      </w:r>
    </w:p>
    <w:p w14:paraId="1D804A81" w14:textId="5F89CF5F" w:rsidR="2B7778B7" w:rsidRDefault="2B7778B7" w:rsidP="317F589A">
      <w:pPr>
        <w:spacing w:after="0"/>
        <w:rPr>
          <w:rFonts w:ascii="Cambria" w:eastAsia="Cambria" w:hAnsi="Cambria" w:cs="Cambria"/>
          <w:sz w:val="22"/>
          <w:szCs w:val="22"/>
        </w:rPr>
      </w:pPr>
      <w:r w:rsidRPr="317F589A">
        <w:rPr>
          <w:rFonts w:ascii="Cambria" w:eastAsia="Cambria" w:hAnsi="Cambria" w:cs="Cambria"/>
          <w:sz w:val="22"/>
          <w:szCs w:val="22"/>
        </w:rPr>
        <w:t>-Communication: Communicate promptly, clearly, and respectfully.</w:t>
      </w:r>
    </w:p>
    <w:p w14:paraId="17BE8CAF" w14:textId="68799754" w:rsidR="2B7778B7" w:rsidRDefault="2B7778B7" w:rsidP="317F589A">
      <w:pPr>
        <w:rPr>
          <w:rFonts w:ascii="Cambria" w:eastAsia="Cambria" w:hAnsi="Cambria" w:cs="Cambria"/>
          <w:b/>
          <w:bCs/>
          <w:sz w:val="22"/>
          <w:szCs w:val="22"/>
        </w:rPr>
      </w:pPr>
      <w:r w:rsidRPr="317F589A">
        <w:rPr>
          <w:rFonts w:ascii="Cambria" w:eastAsia="Cambria" w:hAnsi="Cambria" w:cs="Cambria"/>
          <w:b/>
          <w:bCs/>
          <w:sz w:val="22"/>
          <w:szCs w:val="22"/>
        </w:rPr>
        <w:t xml:space="preserve"> </w:t>
      </w:r>
    </w:p>
    <w:p w14:paraId="08C4DE70" w14:textId="4AA17B88" w:rsidR="2B7778B7" w:rsidRDefault="2B7778B7" w:rsidP="317F589A">
      <w:pPr>
        <w:rPr>
          <w:rFonts w:ascii="Cambria" w:eastAsia="Cambria" w:hAnsi="Cambria" w:cs="Cambria"/>
          <w:b/>
          <w:bCs/>
          <w:sz w:val="22"/>
          <w:szCs w:val="22"/>
        </w:rPr>
      </w:pPr>
      <w:r w:rsidRPr="317F589A">
        <w:rPr>
          <w:rFonts w:ascii="Cambria" w:eastAsia="Cambria" w:hAnsi="Cambria" w:cs="Cambria"/>
          <w:b/>
          <w:bCs/>
          <w:sz w:val="22"/>
          <w:szCs w:val="22"/>
        </w:rPr>
        <w:lastRenderedPageBreak/>
        <w:t>Appearance and Demeanor</w:t>
      </w:r>
    </w:p>
    <w:p w14:paraId="39AF1439" w14:textId="7459BF15" w:rsidR="2B7778B7" w:rsidRDefault="2B7778B7" w:rsidP="317F589A">
      <w:pPr>
        <w:pStyle w:val="ListParagraph"/>
        <w:numPr>
          <w:ilvl w:val="0"/>
          <w:numId w:val="10"/>
        </w:numPr>
        <w:spacing w:after="0"/>
        <w:rPr>
          <w:rFonts w:ascii="Cambria" w:eastAsia="Cambria" w:hAnsi="Cambria" w:cs="Cambria"/>
          <w:sz w:val="22"/>
          <w:szCs w:val="22"/>
        </w:rPr>
      </w:pPr>
      <w:r w:rsidRPr="317F589A">
        <w:rPr>
          <w:rFonts w:ascii="Cambria" w:eastAsia="Cambria" w:hAnsi="Cambria" w:cs="Cambria"/>
          <w:sz w:val="22"/>
          <w:szCs w:val="22"/>
        </w:rPr>
        <w:t xml:space="preserve">“Business casual” is the minimum dress requirement for field experience. While you are in the field, you are a representative of Hanover College, so not only must you dress appropriately, but you must act appropriately. This includes wearing a business-casual theme, focused on a conservative color scheme, that is clean and wrinkle-free.  Be sure to cover any tattoos or markings that may be misinterpreted.  Hair should be clean and </w:t>
      </w:r>
      <w:proofErr w:type="gramStart"/>
      <w:r w:rsidRPr="317F589A">
        <w:rPr>
          <w:rFonts w:ascii="Cambria" w:eastAsia="Cambria" w:hAnsi="Cambria" w:cs="Cambria"/>
          <w:sz w:val="22"/>
          <w:szCs w:val="22"/>
        </w:rPr>
        <w:t>well-presented</w:t>
      </w:r>
      <w:proofErr w:type="gramEnd"/>
      <w:r w:rsidRPr="317F589A">
        <w:rPr>
          <w:rFonts w:ascii="Cambria" w:eastAsia="Cambria" w:hAnsi="Cambria" w:cs="Cambria"/>
          <w:sz w:val="22"/>
          <w:szCs w:val="22"/>
        </w:rPr>
        <w:t xml:space="preserve">. For men, this means khakis and a belt, a polo or other collared shirt, and brown or black dress shoes. The exception would be those in PE or health who may require athletic shoes for gym surfaces and corresponding attire for their daily activity. For women, this means dress slacks, skirts (finger length), dresses, with an appropriate top that covers the shoulders and does not show skin when bending over or moving. Closed-toed dress shoes are also required. </w:t>
      </w:r>
    </w:p>
    <w:p w14:paraId="24556A76" w14:textId="482D2927" w:rsidR="2B7778B7" w:rsidRDefault="2B7778B7" w:rsidP="317F589A">
      <w:pPr>
        <w:pStyle w:val="ListParagraph"/>
        <w:numPr>
          <w:ilvl w:val="0"/>
          <w:numId w:val="10"/>
        </w:numPr>
        <w:spacing w:after="0"/>
        <w:rPr>
          <w:rFonts w:ascii="Cambria" w:eastAsia="Cambria" w:hAnsi="Cambria" w:cs="Cambria"/>
          <w:sz w:val="22"/>
          <w:szCs w:val="22"/>
        </w:rPr>
      </w:pPr>
      <w:r w:rsidRPr="317F589A">
        <w:rPr>
          <w:rFonts w:ascii="Cambria" w:eastAsia="Cambria" w:hAnsi="Cambria" w:cs="Cambria"/>
          <w:sz w:val="22"/>
          <w:szCs w:val="22"/>
        </w:rPr>
        <w:t xml:space="preserve">Be sure to act appropriately.  This includes but is not limited to not being on your phone, being respectful to all staff and students, and </w:t>
      </w:r>
      <w:proofErr w:type="gramStart"/>
      <w:r w:rsidRPr="317F589A">
        <w:rPr>
          <w:rFonts w:ascii="Cambria" w:eastAsia="Cambria" w:hAnsi="Cambria" w:cs="Cambria"/>
          <w:sz w:val="22"/>
          <w:szCs w:val="22"/>
        </w:rPr>
        <w:t>being attentive at all times</w:t>
      </w:r>
      <w:proofErr w:type="gramEnd"/>
      <w:r w:rsidRPr="317F589A">
        <w:rPr>
          <w:rFonts w:ascii="Cambria" w:eastAsia="Cambria" w:hAnsi="Cambria" w:cs="Cambria"/>
          <w:sz w:val="22"/>
          <w:szCs w:val="22"/>
        </w:rPr>
        <w:t xml:space="preserve">.  Even if you find something disagreeable, criticism of the school, mentor teacher, other school staff, or students is to </w:t>
      </w:r>
      <w:proofErr w:type="gramStart"/>
      <w:r w:rsidRPr="317F589A">
        <w:rPr>
          <w:rFonts w:ascii="Cambria" w:eastAsia="Cambria" w:hAnsi="Cambria" w:cs="Cambria"/>
          <w:sz w:val="22"/>
          <w:szCs w:val="22"/>
        </w:rPr>
        <w:t>be always</w:t>
      </w:r>
      <w:proofErr w:type="gramEnd"/>
      <w:r w:rsidRPr="317F589A">
        <w:rPr>
          <w:rFonts w:ascii="Cambria" w:eastAsia="Cambria" w:hAnsi="Cambria" w:cs="Cambria"/>
          <w:sz w:val="22"/>
          <w:szCs w:val="22"/>
        </w:rPr>
        <w:t xml:space="preserve"> avoided in all settings both in and outside of field placement. </w:t>
      </w:r>
    </w:p>
    <w:p w14:paraId="1901EF79" w14:textId="64EE2BB2" w:rsidR="2B7778B7" w:rsidRDefault="2B7778B7" w:rsidP="317F589A">
      <w:pPr>
        <w:rPr>
          <w:rFonts w:ascii="Cambria" w:eastAsia="Cambria" w:hAnsi="Cambria" w:cs="Cambria"/>
          <w:b/>
          <w:bCs/>
          <w:sz w:val="22"/>
          <w:szCs w:val="22"/>
        </w:rPr>
      </w:pPr>
      <w:r w:rsidRPr="317F589A">
        <w:rPr>
          <w:rFonts w:ascii="Cambria" w:eastAsia="Cambria" w:hAnsi="Cambria" w:cs="Cambria"/>
          <w:b/>
          <w:bCs/>
          <w:sz w:val="22"/>
          <w:szCs w:val="22"/>
        </w:rPr>
        <w:t>Responsibility</w:t>
      </w:r>
    </w:p>
    <w:p w14:paraId="0B7B790B" w14:textId="1CDDD47C" w:rsidR="2B7778B7" w:rsidRDefault="2B7778B7" w:rsidP="317F589A">
      <w:pPr>
        <w:pStyle w:val="ListParagraph"/>
        <w:numPr>
          <w:ilvl w:val="0"/>
          <w:numId w:val="9"/>
        </w:numPr>
        <w:spacing w:after="0"/>
        <w:rPr>
          <w:rFonts w:ascii="Cambria" w:eastAsia="Cambria" w:hAnsi="Cambria" w:cs="Cambria"/>
          <w:sz w:val="22"/>
          <w:szCs w:val="22"/>
        </w:rPr>
      </w:pPr>
      <w:r w:rsidRPr="317F589A">
        <w:rPr>
          <w:rFonts w:ascii="Cambria" w:eastAsia="Cambria" w:hAnsi="Cambria" w:cs="Cambria"/>
          <w:sz w:val="22"/>
          <w:szCs w:val="22"/>
        </w:rPr>
        <w:t xml:space="preserve">All obligations must be met according to the timelines provided. Waiting to the last minute only then to encounter extenuating circumstances is not a sufficient excuse to be granted an extension for any course or program requirements. If you have scheduled field experience, you must not miss it unless you are too sick and have a doctor’s note. Notification should still be provided to your instructor and field placement teacher as far in advance as possible. All field experience must then be rescheduled </w:t>
      </w:r>
      <w:proofErr w:type="gramStart"/>
      <w:r w:rsidRPr="317F589A">
        <w:rPr>
          <w:rFonts w:ascii="Cambria" w:eastAsia="Cambria" w:hAnsi="Cambria" w:cs="Cambria"/>
          <w:sz w:val="22"/>
          <w:szCs w:val="22"/>
        </w:rPr>
        <w:t>so as to</w:t>
      </w:r>
      <w:proofErr w:type="gramEnd"/>
      <w:r w:rsidRPr="317F589A">
        <w:rPr>
          <w:rFonts w:ascii="Cambria" w:eastAsia="Cambria" w:hAnsi="Cambria" w:cs="Cambria"/>
          <w:sz w:val="22"/>
          <w:szCs w:val="22"/>
        </w:rPr>
        <w:t xml:space="preserve"> ensure the minimum number of hours </w:t>
      </w:r>
      <w:proofErr w:type="gramStart"/>
      <w:r w:rsidRPr="317F589A">
        <w:rPr>
          <w:rFonts w:ascii="Cambria" w:eastAsia="Cambria" w:hAnsi="Cambria" w:cs="Cambria"/>
          <w:sz w:val="22"/>
          <w:szCs w:val="22"/>
        </w:rPr>
        <w:t>are</w:t>
      </w:r>
      <w:proofErr w:type="gramEnd"/>
      <w:r w:rsidRPr="317F589A">
        <w:rPr>
          <w:rFonts w:ascii="Cambria" w:eastAsia="Cambria" w:hAnsi="Cambria" w:cs="Cambria"/>
          <w:sz w:val="22"/>
          <w:szCs w:val="22"/>
        </w:rPr>
        <w:t xml:space="preserve"> met. It is your responsibility to arrange that adjustment and propose the rescheduled date(s).  Following instructions and carefully reading information provided to you is your responsibility, and you should not expect to be told anything multiple times. This includes course syllabi, assignment descriptions, and in-class explanations. Questions that have been answered before or are explained in provided documents or online resources may not be answered again. </w:t>
      </w:r>
    </w:p>
    <w:p w14:paraId="61A9D251" w14:textId="61067053" w:rsidR="2B7778B7" w:rsidRDefault="2B7778B7" w:rsidP="317F589A">
      <w:pPr>
        <w:rPr>
          <w:rFonts w:ascii="Cambria" w:eastAsia="Cambria" w:hAnsi="Cambria" w:cs="Cambria"/>
          <w:b/>
          <w:bCs/>
          <w:sz w:val="22"/>
          <w:szCs w:val="22"/>
        </w:rPr>
      </w:pPr>
      <w:r w:rsidRPr="317F589A">
        <w:rPr>
          <w:rFonts w:ascii="Cambria" w:eastAsia="Cambria" w:hAnsi="Cambria" w:cs="Cambria"/>
          <w:b/>
          <w:bCs/>
          <w:sz w:val="22"/>
          <w:szCs w:val="22"/>
        </w:rPr>
        <w:t>Integrity</w:t>
      </w:r>
    </w:p>
    <w:p w14:paraId="3DC1CE59" w14:textId="1C2E59D8" w:rsidR="2B7778B7" w:rsidRDefault="2B7778B7" w:rsidP="317F589A">
      <w:pPr>
        <w:pStyle w:val="ListParagraph"/>
        <w:numPr>
          <w:ilvl w:val="0"/>
          <w:numId w:val="8"/>
        </w:numPr>
        <w:spacing w:after="0"/>
        <w:rPr>
          <w:rFonts w:ascii="Cambria" w:eastAsia="Cambria" w:hAnsi="Cambria" w:cs="Cambria"/>
          <w:sz w:val="22"/>
          <w:szCs w:val="22"/>
        </w:rPr>
      </w:pPr>
      <w:r w:rsidRPr="317F589A">
        <w:rPr>
          <w:rFonts w:ascii="Cambria" w:eastAsia="Cambria" w:hAnsi="Cambria" w:cs="Cambria"/>
          <w:sz w:val="22"/>
          <w:szCs w:val="22"/>
        </w:rPr>
        <w:t xml:space="preserve">Be honest in all ways. Do not misrepresent classroom experiences, your own circumstances, or anything else. Do not spread gossip. Do not represent work as being your own if you </w:t>
      </w:r>
      <w:proofErr w:type="gramStart"/>
      <w:r w:rsidRPr="317F589A">
        <w:rPr>
          <w:rFonts w:ascii="Cambria" w:eastAsia="Cambria" w:hAnsi="Cambria" w:cs="Cambria"/>
          <w:sz w:val="22"/>
          <w:szCs w:val="22"/>
        </w:rPr>
        <w:t>received</w:t>
      </w:r>
      <w:proofErr w:type="gramEnd"/>
      <w:r w:rsidRPr="317F589A">
        <w:rPr>
          <w:rFonts w:ascii="Cambria" w:eastAsia="Cambria" w:hAnsi="Cambria" w:cs="Cambria"/>
          <w:sz w:val="22"/>
          <w:szCs w:val="22"/>
        </w:rPr>
        <w:t xml:space="preserve"> unacceptable help in completing it. Do not provide last-minute excuses for things not being completed appropriately when an appropriate amount of time </w:t>
      </w:r>
      <w:proofErr w:type="gramStart"/>
      <w:r w:rsidRPr="317F589A">
        <w:rPr>
          <w:rFonts w:ascii="Cambria" w:eastAsia="Cambria" w:hAnsi="Cambria" w:cs="Cambria"/>
          <w:sz w:val="22"/>
          <w:szCs w:val="22"/>
        </w:rPr>
        <w:t>was</w:t>
      </w:r>
      <w:proofErr w:type="gramEnd"/>
      <w:r w:rsidRPr="317F589A">
        <w:rPr>
          <w:rFonts w:ascii="Cambria" w:eastAsia="Cambria" w:hAnsi="Cambria" w:cs="Cambria"/>
          <w:sz w:val="22"/>
          <w:szCs w:val="22"/>
        </w:rPr>
        <w:t xml:space="preserve"> given to complete tasks. </w:t>
      </w:r>
    </w:p>
    <w:p w14:paraId="73EB5FCA" w14:textId="6F97AE30" w:rsidR="2B7778B7" w:rsidRDefault="2B7778B7" w:rsidP="317F589A">
      <w:pPr>
        <w:rPr>
          <w:rFonts w:ascii="Cambria" w:eastAsia="Cambria" w:hAnsi="Cambria" w:cs="Cambria"/>
          <w:b/>
          <w:bCs/>
          <w:sz w:val="22"/>
          <w:szCs w:val="22"/>
        </w:rPr>
      </w:pPr>
      <w:r w:rsidRPr="317F589A">
        <w:rPr>
          <w:rFonts w:ascii="Cambria" w:eastAsia="Cambria" w:hAnsi="Cambria" w:cs="Cambria"/>
          <w:b/>
          <w:bCs/>
          <w:sz w:val="22"/>
          <w:szCs w:val="22"/>
        </w:rPr>
        <w:t>Confidentiality</w:t>
      </w:r>
    </w:p>
    <w:p w14:paraId="34BB3D39" w14:textId="4AC54682" w:rsidR="2B7778B7" w:rsidRDefault="2B7778B7" w:rsidP="317F589A">
      <w:pPr>
        <w:pStyle w:val="ListParagraph"/>
        <w:numPr>
          <w:ilvl w:val="0"/>
          <w:numId w:val="7"/>
        </w:numPr>
        <w:spacing w:after="0"/>
        <w:rPr>
          <w:rFonts w:ascii="Cambria" w:eastAsia="Cambria" w:hAnsi="Cambria" w:cs="Cambria"/>
          <w:sz w:val="22"/>
          <w:szCs w:val="22"/>
        </w:rPr>
      </w:pPr>
      <w:r w:rsidRPr="317F589A">
        <w:rPr>
          <w:rFonts w:ascii="Cambria" w:eastAsia="Cambria" w:hAnsi="Cambria" w:cs="Cambria"/>
          <w:sz w:val="22"/>
          <w:szCs w:val="22"/>
        </w:rPr>
        <w:t xml:space="preserve">Do not use the names of anyone you encounter during field experience. You must use either initials or pseudonyms.   It is not perceived positively if you “gossip” about staff or students while in the field or in the community.  Remember, </w:t>
      </w:r>
      <w:proofErr w:type="spellStart"/>
      <w:r w:rsidRPr="317F589A">
        <w:rPr>
          <w:rFonts w:ascii="Cambria" w:eastAsia="Cambria" w:hAnsi="Cambria" w:cs="Cambria"/>
          <w:sz w:val="22"/>
          <w:szCs w:val="22"/>
        </w:rPr>
        <w:t>your</w:t>
      </w:r>
      <w:proofErr w:type="spellEnd"/>
      <w:r w:rsidRPr="317F589A">
        <w:rPr>
          <w:rFonts w:ascii="Cambria" w:eastAsia="Cambria" w:hAnsi="Cambria" w:cs="Cambria"/>
          <w:sz w:val="22"/>
          <w:szCs w:val="22"/>
        </w:rPr>
        <w:t xml:space="preserve"> learning experiences are small and “news” travels quickly. Nothing that you say is ever completely “confidential.” </w:t>
      </w:r>
    </w:p>
    <w:p w14:paraId="2F0AA640" w14:textId="3894BA3C" w:rsidR="2B7778B7" w:rsidRDefault="2B7778B7" w:rsidP="317F589A">
      <w:pPr>
        <w:rPr>
          <w:rFonts w:ascii="Cambria" w:eastAsia="Cambria" w:hAnsi="Cambria" w:cs="Cambria"/>
          <w:b/>
          <w:bCs/>
          <w:sz w:val="22"/>
          <w:szCs w:val="22"/>
        </w:rPr>
      </w:pPr>
      <w:r w:rsidRPr="317F589A">
        <w:rPr>
          <w:rFonts w:ascii="Cambria" w:eastAsia="Cambria" w:hAnsi="Cambria" w:cs="Cambria"/>
          <w:b/>
          <w:bCs/>
          <w:sz w:val="22"/>
          <w:szCs w:val="22"/>
        </w:rPr>
        <w:t>Disposition</w:t>
      </w:r>
    </w:p>
    <w:p w14:paraId="2E9E65AD" w14:textId="11BDBC93" w:rsidR="2B7778B7" w:rsidRDefault="2B7778B7" w:rsidP="317F589A">
      <w:pPr>
        <w:pStyle w:val="ListParagraph"/>
        <w:numPr>
          <w:ilvl w:val="0"/>
          <w:numId w:val="6"/>
        </w:numPr>
        <w:spacing w:after="0"/>
        <w:rPr>
          <w:rFonts w:ascii="Cambria" w:eastAsia="Cambria" w:hAnsi="Cambria" w:cs="Cambria"/>
          <w:sz w:val="22"/>
          <w:szCs w:val="22"/>
        </w:rPr>
      </w:pPr>
      <w:r w:rsidRPr="317F589A">
        <w:rPr>
          <w:rFonts w:ascii="Cambria" w:eastAsia="Cambria" w:hAnsi="Cambria" w:cs="Cambria"/>
          <w:sz w:val="22"/>
          <w:szCs w:val="22"/>
        </w:rPr>
        <w:t>You must always behave professionally in all settings. This includes being dependable, flexible, and meeting expectations without complaint. Any issues you encounter should be handled respectfully and using the proper channels. Complaining about professors, coursework, or other students are some examples of behavior that is unbecoming of a professional. Idle gossip, frequent excuses, and poor planning are also signs of an inappropriate disposition.</w:t>
      </w:r>
    </w:p>
    <w:p w14:paraId="21BA85E0" w14:textId="57DA5E59" w:rsidR="2B7778B7" w:rsidRDefault="2B7778B7" w:rsidP="317F589A">
      <w:pPr>
        <w:pStyle w:val="ListParagraph"/>
        <w:numPr>
          <w:ilvl w:val="0"/>
          <w:numId w:val="6"/>
        </w:numPr>
        <w:spacing w:after="0"/>
        <w:rPr>
          <w:rFonts w:ascii="Cambria" w:eastAsia="Cambria" w:hAnsi="Cambria" w:cs="Cambria"/>
          <w:sz w:val="22"/>
          <w:szCs w:val="22"/>
        </w:rPr>
      </w:pPr>
      <w:r w:rsidRPr="317F589A">
        <w:rPr>
          <w:rFonts w:ascii="Cambria" w:eastAsia="Cambria" w:hAnsi="Cambria" w:cs="Cambria"/>
          <w:sz w:val="22"/>
          <w:szCs w:val="22"/>
        </w:rPr>
        <w:lastRenderedPageBreak/>
        <w:t>Entitled behavior and/or any sense of entitlement is unacceptable in any setting. We define “entitlement” and “entitled behavior” as an attitude or behavior characterized by an expectation of special treatment, privileges, or recognition without regard to effort, merit, or the needs of others. In the context of teacher preparation, entitlement undermines professionalism by disregarding collaboration, humility, and the responsibility to serve students, colleagues, and communities with respect and equity. Aspiring teachers are expected to demonstrate a commitment to continuous growth, accountability, and the shared goals of the educational environment, rather than acting out of self-interest or assumed superiority.</w:t>
      </w:r>
    </w:p>
    <w:p w14:paraId="7B1C0754" w14:textId="067AFDDB" w:rsidR="2B7778B7" w:rsidRDefault="2B7778B7" w:rsidP="317F589A">
      <w:pPr>
        <w:rPr>
          <w:rFonts w:ascii="Cambria" w:eastAsia="Cambria" w:hAnsi="Cambria" w:cs="Cambria"/>
          <w:b/>
          <w:bCs/>
          <w:sz w:val="22"/>
          <w:szCs w:val="22"/>
        </w:rPr>
      </w:pPr>
      <w:r w:rsidRPr="317F589A">
        <w:rPr>
          <w:rFonts w:ascii="Cambria" w:eastAsia="Cambria" w:hAnsi="Cambria" w:cs="Cambria"/>
          <w:b/>
          <w:bCs/>
          <w:sz w:val="22"/>
          <w:szCs w:val="22"/>
        </w:rPr>
        <w:t>Communication</w:t>
      </w:r>
    </w:p>
    <w:p w14:paraId="6D788204" w14:textId="5B64CE38" w:rsidR="2B7778B7" w:rsidRDefault="2B7778B7" w:rsidP="317F589A">
      <w:pPr>
        <w:pStyle w:val="ListParagraph"/>
        <w:numPr>
          <w:ilvl w:val="0"/>
          <w:numId w:val="5"/>
        </w:numPr>
        <w:spacing w:after="0"/>
        <w:rPr>
          <w:rFonts w:ascii="Cambria" w:eastAsia="Cambria" w:hAnsi="Cambria" w:cs="Cambria"/>
          <w:sz w:val="22"/>
          <w:szCs w:val="22"/>
        </w:rPr>
      </w:pPr>
      <w:r w:rsidRPr="317F589A">
        <w:rPr>
          <w:rFonts w:ascii="Cambria" w:eastAsia="Cambria" w:hAnsi="Cambria" w:cs="Cambria"/>
          <w:sz w:val="22"/>
          <w:szCs w:val="22"/>
        </w:rPr>
        <w:t xml:space="preserve">Email is the primary mode of communication used in professional settings, including within Hanover College. As such, it is your responsibility to check your email frequently and respond to emails promptly—within 24 hours at a minimum, and within 12 hours preferred. Failure to do so is unprofessional. Missing information because you did not check your email will not provide justification for extensions or to re-explain already-communicated expectations and requirements. All consequences that result from being inattentive to emailed communication will not be mitigated and may result in a negative impact </w:t>
      </w:r>
      <w:proofErr w:type="gramStart"/>
      <w:r w:rsidRPr="317F589A">
        <w:rPr>
          <w:rFonts w:ascii="Cambria" w:eastAsia="Cambria" w:hAnsi="Cambria" w:cs="Cambria"/>
          <w:sz w:val="22"/>
          <w:szCs w:val="22"/>
        </w:rPr>
        <w:t>to</w:t>
      </w:r>
      <w:proofErr w:type="gramEnd"/>
      <w:r w:rsidRPr="317F589A">
        <w:rPr>
          <w:rFonts w:ascii="Cambria" w:eastAsia="Cambria" w:hAnsi="Cambria" w:cs="Cambria"/>
          <w:sz w:val="22"/>
          <w:szCs w:val="22"/>
        </w:rPr>
        <w:t xml:space="preserve"> your grade. Similarly, it is your responsibility to communicate all questions, concerns, or other information that is important for others to know promptly. Keep in mind though, that it is your responsibility as a growing professional to put forth sufficient effort in finding the answers using the </w:t>
      </w:r>
      <w:proofErr w:type="gramStart"/>
      <w:r w:rsidRPr="317F589A">
        <w:rPr>
          <w:rFonts w:ascii="Cambria" w:eastAsia="Cambria" w:hAnsi="Cambria" w:cs="Cambria"/>
          <w:sz w:val="22"/>
          <w:szCs w:val="22"/>
        </w:rPr>
        <w:t>provided resources</w:t>
      </w:r>
      <w:proofErr w:type="gramEnd"/>
      <w:r w:rsidRPr="317F589A">
        <w:rPr>
          <w:rFonts w:ascii="Cambria" w:eastAsia="Cambria" w:hAnsi="Cambria" w:cs="Cambria"/>
          <w:sz w:val="22"/>
          <w:szCs w:val="22"/>
        </w:rPr>
        <w:t xml:space="preserve"> before asking questions. </w:t>
      </w:r>
    </w:p>
    <w:p w14:paraId="4B5C06D8" w14:textId="151E5CEE" w:rsidR="2B7778B7" w:rsidRDefault="2B7778B7" w:rsidP="317F589A">
      <w:pPr>
        <w:pStyle w:val="Heading2"/>
        <w:spacing w:before="200" w:line="276" w:lineRule="auto"/>
        <w:jc w:val="left"/>
        <w:rPr>
          <w:rFonts w:ascii="Calibri" w:eastAsia="Calibri" w:hAnsi="Calibri" w:cs="Calibri"/>
          <w:sz w:val="26"/>
          <w:szCs w:val="26"/>
        </w:rPr>
      </w:pPr>
      <w:r w:rsidRPr="317F589A">
        <w:rPr>
          <w:rFonts w:ascii="Calibri" w:eastAsia="Calibri" w:hAnsi="Calibri" w:cs="Calibri"/>
          <w:sz w:val="26"/>
          <w:szCs w:val="26"/>
        </w:rPr>
        <w:t>2. Use of Artificial Intelligence (AI)</w:t>
      </w:r>
    </w:p>
    <w:p w14:paraId="6DD7AB67" w14:textId="363CE622" w:rsidR="2B7778B7" w:rsidRDefault="2B7778B7" w:rsidP="317F589A">
      <w:pPr>
        <w:rPr>
          <w:rFonts w:ascii="Cambria" w:eastAsia="Cambria" w:hAnsi="Cambria" w:cs="Cambria"/>
          <w:sz w:val="22"/>
          <w:szCs w:val="22"/>
        </w:rPr>
      </w:pPr>
      <w:r w:rsidRPr="317F589A">
        <w:rPr>
          <w:rFonts w:ascii="Cambria" w:eastAsia="Cambria" w:hAnsi="Cambria" w:cs="Cambria"/>
          <w:sz w:val="22"/>
          <w:szCs w:val="22"/>
        </w:rPr>
        <w:t>Students must engage ethically and transparently when using AI tools.</w:t>
      </w:r>
    </w:p>
    <w:p w14:paraId="054121C3" w14:textId="59668F24" w:rsidR="2B7778B7" w:rsidRDefault="2B7778B7" w:rsidP="317F589A">
      <w:pPr>
        <w:pStyle w:val="ListParagraph"/>
        <w:numPr>
          <w:ilvl w:val="0"/>
          <w:numId w:val="4"/>
        </w:numPr>
        <w:spacing w:after="0"/>
        <w:rPr>
          <w:rFonts w:ascii="Cambria" w:eastAsia="Cambria" w:hAnsi="Cambria" w:cs="Cambria"/>
          <w:sz w:val="22"/>
          <w:szCs w:val="22"/>
        </w:rPr>
      </w:pPr>
      <w:r w:rsidRPr="317F589A">
        <w:rPr>
          <w:rFonts w:ascii="Cambria" w:eastAsia="Cambria" w:hAnsi="Cambria" w:cs="Cambria"/>
          <w:sz w:val="22"/>
          <w:szCs w:val="22"/>
          <w:u w:val="single"/>
        </w:rPr>
        <w:t>Academic Work</w:t>
      </w:r>
      <w:r w:rsidRPr="317F589A">
        <w:rPr>
          <w:rFonts w:ascii="Cambria" w:eastAsia="Cambria" w:hAnsi="Cambria" w:cs="Cambria"/>
          <w:sz w:val="22"/>
          <w:szCs w:val="22"/>
        </w:rPr>
        <w:t xml:space="preserve">: The work assigned as part of any course or in relation to the Educator Preparation Program must be designed and completed entirely by you, the student. Using AI either in whole or in part is prohibited and will be treated the same as plagiarized work. As such, the consequences of using AI will be coextensive with plagiarism, whereby the first instance will result in a 0 for the assignment, and the second instance will result in an automatic failure for the course. </w:t>
      </w:r>
    </w:p>
    <w:p w14:paraId="6ECCB61C" w14:textId="748B8A31" w:rsidR="2B7778B7" w:rsidRDefault="2B7778B7" w:rsidP="317F589A">
      <w:pPr>
        <w:pStyle w:val="ListParagraph"/>
        <w:numPr>
          <w:ilvl w:val="0"/>
          <w:numId w:val="4"/>
        </w:numPr>
        <w:spacing w:after="0"/>
        <w:rPr>
          <w:rFonts w:ascii="Cambria" w:eastAsia="Cambria" w:hAnsi="Cambria" w:cs="Cambria"/>
          <w:sz w:val="22"/>
          <w:szCs w:val="22"/>
        </w:rPr>
      </w:pPr>
      <w:r w:rsidRPr="317F589A">
        <w:rPr>
          <w:rFonts w:ascii="Cambria" w:eastAsia="Cambria" w:hAnsi="Cambria" w:cs="Cambria"/>
          <w:sz w:val="22"/>
          <w:szCs w:val="22"/>
          <w:u w:val="single"/>
        </w:rPr>
        <w:t>Lesson Planning and Assessment</w:t>
      </w:r>
      <w:r w:rsidRPr="317F589A">
        <w:rPr>
          <w:rFonts w:ascii="Cambria" w:eastAsia="Cambria" w:hAnsi="Cambria" w:cs="Cambria"/>
          <w:sz w:val="22"/>
          <w:szCs w:val="22"/>
        </w:rPr>
        <w:t xml:space="preserve">: Your lesson plans should be treated as coursework, and the same policy described above applies to them as well. So, too, should the assessments that you create. </w:t>
      </w:r>
    </w:p>
    <w:p w14:paraId="17D41727" w14:textId="54896285" w:rsidR="2B7778B7" w:rsidRDefault="2B7778B7" w:rsidP="317F589A">
      <w:pPr>
        <w:pStyle w:val="ListParagraph"/>
        <w:numPr>
          <w:ilvl w:val="0"/>
          <w:numId w:val="4"/>
        </w:numPr>
        <w:spacing w:after="0"/>
        <w:rPr>
          <w:rFonts w:ascii="Cambria" w:eastAsia="Cambria" w:hAnsi="Cambria" w:cs="Cambria"/>
          <w:sz w:val="22"/>
          <w:szCs w:val="22"/>
        </w:rPr>
      </w:pPr>
      <w:r w:rsidRPr="317F589A">
        <w:rPr>
          <w:rFonts w:ascii="Cambria" w:eastAsia="Cambria" w:hAnsi="Cambria" w:cs="Cambria"/>
          <w:sz w:val="22"/>
          <w:szCs w:val="22"/>
        </w:rPr>
        <w:t xml:space="preserve">In certain situations, it may be permissible to use AI to help you brainstorm ideas related to activities that are part of your lesson plans, or parts of your assessments. </w:t>
      </w:r>
      <w:r w:rsidRPr="317F589A">
        <w:rPr>
          <w:rFonts w:ascii="Cambria" w:eastAsia="Cambria" w:hAnsi="Cambria" w:cs="Cambria"/>
          <w:b/>
          <w:bCs/>
          <w:sz w:val="22"/>
          <w:szCs w:val="22"/>
        </w:rPr>
        <w:t>However,</w:t>
      </w:r>
      <w:r w:rsidRPr="317F589A">
        <w:rPr>
          <w:rFonts w:ascii="Cambria" w:eastAsia="Cambria" w:hAnsi="Cambria" w:cs="Cambria"/>
          <w:sz w:val="22"/>
          <w:szCs w:val="22"/>
        </w:rPr>
        <w:t xml:space="preserve"> the final product must be of your own making. If you wish to use AI in a “brainstorming” capacity, you must first obtain permission from your instructor and submit all AI-generated text and the instructions you provided to the AI tool in the form of a screen shot, along with the assignment or other work itself. Failure to abide by these terms will result in an automatic 0 for the assignment if it is a first offense, or an automatic failure for the course if it is the second offense. </w:t>
      </w:r>
    </w:p>
    <w:p w14:paraId="7CB851B0" w14:textId="497905F5" w:rsidR="2B7778B7" w:rsidRDefault="2B7778B7" w:rsidP="317F589A">
      <w:pPr>
        <w:pStyle w:val="ListParagraph"/>
        <w:numPr>
          <w:ilvl w:val="0"/>
          <w:numId w:val="4"/>
        </w:numPr>
        <w:spacing w:after="0"/>
        <w:rPr>
          <w:rFonts w:ascii="Cambria" w:eastAsia="Cambria" w:hAnsi="Cambria" w:cs="Cambria"/>
          <w:sz w:val="22"/>
          <w:szCs w:val="22"/>
        </w:rPr>
      </w:pPr>
      <w:r w:rsidRPr="317F589A">
        <w:rPr>
          <w:rFonts w:ascii="Cambria" w:eastAsia="Cambria" w:hAnsi="Cambria" w:cs="Cambria"/>
          <w:sz w:val="22"/>
          <w:szCs w:val="22"/>
          <w:u w:val="single"/>
        </w:rPr>
        <w:t>Communication</w:t>
      </w:r>
      <w:r w:rsidRPr="317F589A">
        <w:rPr>
          <w:rFonts w:ascii="Cambria" w:eastAsia="Cambria" w:hAnsi="Cambria" w:cs="Cambria"/>
          <w:sz w:val="22"/>
          <w:szCs w:val="22"/>
        </w:rPr>
        <w:t xml:space="preserve">: Personalize and review any AI-assisted communication. If you are using AI-assisted communication, you must indicate this somewhere in the communication itself. </w:t>
      </w:r>
    </w:p>
    <w:p w14:paraId="2C8A9E2A" w14:textId="5DD8EE47" w:rsidR="2B7778B7" w:rsidRDefault="2B7778B7" w:rsidP="317F589A">
      <w:pPr>
        <w:pStyle w:val="Heading2"/>
        <w:spacing w:before="200" w:line="276" w:lineRule="auto"/>
        <w:jc w:val="left"/>
        <w:rPr>
          <w:rFonts w:ascii="Calibri" w:eastAsia="Calibri" w:hAnsi="Calibri" w:cs="Calibri"/>
          <w:sz w:val="26"/>
          <w:szCs w:val="26"/>
        </w:rPr>
      </w:pPr>
      <w:r w:rsidRPr="317F589A">
        <w:rPr>
          <w:rFonts w:ascii="Calibri" w:eastAsia="Calibri" w:hAnsi="Calibri" w:cs="Calibri"/>
          <w:sz w:val="26"/>
          <w:szCs w:val="26"/>
        </w:rPr>
        <w:t>3. Clinical Field Experiences</w:t>
      </w:r>
    </w:p>
    <w:p w14:paraId="5BEAA0B5" w14:textId="29618889" w:rsidR="2B7778B7" w:rsidRDefault="2B7778B7" w:rsidP="317F589A">
      <w:pPr>
        <w:rPr>
          <w:rFonts w:ascii="Cambria" w:eastAsia="Cambria" w:hAnsi="Cambria" w:cs="Cambria"/>
          <w:sz w:val="22"/>
          <w:szCs w:val="22"/>
        </w:rPr>
      </w:pPr>
      <w:r w:rsidRPr="317F589A">
        <w:rPr>
          <w:rFonts w:ascii="Cambria" w:eastAsia="Cambria" w:hAnsi="Cambria" w:cs="Cambria"/>
          <w:sz w:val="22"/>
          <w:szCs w:val="22"/>
        </w:rPr>
        <w:t>During field experiences, students must:</w:t>
      </w:r>
    </w:p>
    <w:p w14:paraId="74A99653" w14:textId="689F46CB" w:rsidR="2B7778B7" w:rsidRDefault="2B7778B7" w:rsidP="317F589A">
      <w:pPr>
        <w:pStyle w:val="ListParagraph"/>
        <w:numPr>
          <w:ilvl w:val="0"/>
          <w:numId w:val="3"/>
        </w:numPr>
        <w:spacing w:after="0"/>
        <w:rPr>
          <w:rFonts w:ascii="Cambria" w:eastAsia="Cambria" w:hAnsi="Cambria" w:cs="Cambria"/>
          <w:sz w:val="22"/>
          <w:szCs w:val="22"/>
        </w:rPr>
      </w:pPr>
      <w:r w:rsidRPr="317F589A">
        <w:rPr>
          <w:rFonts w:ascii="Cambria" w:eastAsia="Cambria" w:hAnsi="Cambria" w:cs="Cambria"/>
          <w:sz w:val="22"/>
          <w:szCs w:val="22"/>
          <w:u w:val="single"/>
        </w:rPr>
        <w:t>Adhere to School Policies</w:t>
      </w:r>
      <w:r w:rsidRPr="317F589A">
        <w:rPr>
          <w:rFonts w:ascii="Cambria" w:eastAsia="Cambria" w:hAnsi="Cambria" w:cs="Cambria"/>
          <w:sz w:val="22"/>
          <w:szCs w:val="22"/>
        </w:rPr>
        <w:t xml:space="preserve">. These can be found on district websites and/or asking field teachers or school principals. </w:t>
      </w:r>
    </w:p>
    <w:p w14:paraId="5F97279D" w14:textId="75F227E3" w:rsidR="2B7778B7" w:rsidRDefault="2B7778B7" w:rsidP="317F589A">
      <w:pPr>
        <w:pStyle w:val="ListParagraph"/>
        <w:numPr>
          <w:ilvl w:val="0"/>
          <w:numId w:val="3"/>
        </w:numPr>
        <w:spacing w:after="0"/>
        <w:rPr>
          <w:rFonts w:ascii="Cambria" w:eastAsia="Cambria" w:hAnsi="Cambria" w:cs="Cambria"/>
          <w:sz w:val="22"/>
          <w:szCs w:val="22"/>
        </w:rPr>
      </w:pPr>
      <w:r w:rsidRPr="317F589A">
        <w:rPr>
          <w:rFonts w:ascii="Cambria" w:eastAsia="Cambria" w:hAnsi="Cambria" w:cs="Cambria"/>
          <w:sz w:val="22"/>
          <w:szCs w:val="22"/>
          <w:u w:val="single"/>
        </w:rPr>
        <w:t>Be Punctual and Prepared</w:t>
      </w:r>
      <w:r w:rsidRPr="317F589A">
        <w:rPr>
          <w:rFonts w:ascii="Cambria" w:eastAsia="Cambria" w:hAnsi="Cambria" w:cs="Cambria"/>
          <w:sz w:val="22"/>
          <w:szCs w:val="22"/>
        </w:rPr>
        <w:t xml:space="preserve">. This not only means being on time every day. It also means coming to school with completed lessons and accompanying material and with the right mindset and demeanor. All other “life circumstances” must be left at the door and should not be allowed to interfere. </w:t>
      </w:r>
    </w:p>
    <w:p w14:paraId="442A6014" w14:textId="23EDA362" w:rsidR="2B7778B7" w:rsidRDefault="2B7778B7" w:rsidP="317F589A">
      <w:pPr>
        <w:pStyle w:val="ListParagraph"/>
        <w:numPr>
          <w:ilvl w:val="0"/>
          <w:numId w:val="3"/>
        </w:numPr>
        <w:spacing w:after="0"/>
        <w:rPr>
          <w:rFonts w:ascii="Cambria" w:eastAsia="Cambria" w:hAnsi="Cambria" w:cs="Cambria"/>
          <w:sz w:val="22"/>
          <w:szCs w:val="22"/>
        </w:rPr>
      </w:pPr>
      <w:r w:rsidRPr="317F589A">
        <w:rPr>
          <w:rFonts w:ascii="Cambria" w:eastAsia="Cambria" w:hAnsi="Cambria" w:cs="Cambria"/>
          <w:sz w:val="22"/>
          <w:szCs w:val="22"/>
          <w:u w:val="single"/>
        </w:rPr>
        <w:lastRenderedPageBreak/>
        <w:t>Actively Participate</w:t>
      </w:r>
      <w:r w:rsidRPr="317F589A">
        <w:rPr>
          <w:rFonts w:ascii="Cambria" w:eastAsia="Cambria" w:hAnsi="Cambria" w:cs="Cambria"/>
          <w:sz w:val="22"/>
          <w:szCs w:val="22"/>
        </w:rPr>
        <w:t xml:space="preserve">. No more than the first two visits to the school should be spent observing. After that point, it is your duty to assert yourself into the learning environment. This means actively assisting the teacher, helping students, and seeking information to prepare your lessons ahead of time as appropriate. </w:t>
      </w:r>
    </w:p>
    <w:p w14:paraId="31910768" w14:textId="45FA6901" w:rsidR="2B7778B7" w:rsidRDefault="2B7778B7" w:rsidP="317F589A">
      <w:pPr>
        <w:pStyle w:val="ListParagraph"/>
        <w:numPr>
          <w:ilvl w:val="0"/>
          <w:numId w:val="3"/>
        </w:numPr>
        <w:spacing w:after="0"/>
        <w:rPr>
          <w:rFonts w:ascii="Cambria" w:eastAsia="Cambria" w:hAnsi="Cambria" w:cs="Cambria"/>
          <w:sz w:val="22"/>
          <w:szCs w:val="22"/>
        </w:rPr>
      </w:pPr>
      <w:r w:rsidRPr="317F589A">
        <w:rPr>
          <w:rFonts w:ascii="Cambria" w:eastAsia="Cambria" w:hAnsi="Cambria" w:cs="Cambria"/>
          <w:sz w:val="22"/>
          <w:szCs w:val="22"/>
          <w:u w:val="single"/>
        </w:rPr>
        <w:t>Communicate Professionally</w:t>
      </w:r>
      <w:r w:rsidRPr="317F589A">
        <w:rPr>
          <w:rFonts w:ascii="Cambria" w:eastAsia="Cambria" w:hAnsi="Cambria" w:cs="Cambria"/>
          <w:sz w:val="22"/>
          <w:szCs w:val="22"/>
        </w:rPr>
        <w:t xml:space="preserve">. This includes but is not limited to obtaining appropriate contact information and introducing yourself before the first visit. Mentor teachers may indicate that they might want to text, but it is the expectations of the program that email be the principal mode of communication. Professional communication also means checking for misspelled and misused words, appropriate greetings to begin each email and appropriate closings to end each email, phrasing, avoiding the use of colloquialisms, abbreviations common in text messages and social media, and emojis. </w:t>
      </w:r>
    </w:p>
    <w:p w14:paraId="15F566FB" w14:textId="0275227A" w:rsidR="2B7778B7" w:rsidRDefault="2B7778B7" w:rsidP="317F589A">
      <w:pPr>
        <w:pStyle w:val="ListParagraph"/>
        <w:numPr>
          <w:ilvl w:val="0"/>
          <w:numId w:val="3"/>
        </w:numPr>
        <w:spacing w:after="0"/>
        <w:rPr>
          <w:rFonts w:ascii="Cambria" w:eastAsia="Cambria" w:hAnsi="Cambria" w:cs="Cambria"/>
          <w:sz w:val="22"/>
          <w:szCs w:val="22"/>
        </w:rPr>
      </w:pPr>
      <w:r w:rsidRPr="317F589A">
        <w:rPr>
          <w:rFonts w:ascii="Cambria" w:eastAsia="Cambria" w:hAnsi="Cambria" w:cs="Cambria"/>
          <w:sz w:val="22"/>
          <w:szCs w:val="22"/>
          <w:u w:val="single"/>
        </w:rPr>
        <w:t>Maintain Professional Boundaries</w:t>
      </w:r>
      <w:r w:rsidRPr="317F589A">
        <w:rPr>
          <w:rFonts w:ascii="Cambria" w:eastAsia="Cambria" w:hAnsi="Cambria" w:cs="Cambria"/>
          <w:sz w:val="22"/>
          <w:szCs w:val="22"/>
        </w:rPr>
        <w:t xml:space="preserve">. Students in your field placements may ask questions of </w:t>
      </w:r>
      <w:proofErr w:type="gramStart"/>
      <w:r w:rsidRPr="317F589A">
        <w:rPr>
          <w:rFonts w:ascii="Cambria" w:eastAsia="Cambria" w:hAnsi="Cambria" w:cs="Cambria"/>
          <w:sz w:val="22"/>
          <w:szCs w:val="22"/>
        </w:rPr>
        <w:t>a personal</w:t>
      </w:r>
      <w:proofErr w:type="gramEnd"/>
      <w:r w:rsidRPr="317F589A">
        <w:rPr>
          <w:rFonts w:ascii="Cambria" w:eastAsia="Cambria" w:hAnsi="Cambria" w:cs="Cambria"/>
          <w:sz w:val="22"/>
          <w:szCs w:val="22"/>
        </w:rPr>
        <w:t xml:space="preserve"> nature, and it is important that you avoid providing such information. You may not add any students to social media accounts. </w:t>
      </w:r>
    </w:p>
    <w:p w14:paraId="677FD1C2" w14:textId="3D04B7A6" w:rsidR="2B7778B7" w:rsidRDefault="2B7778B7" w:rsidP="317F589A">
      <w:pPr>
        <w:pStyle w:val="Heading2"/>
        <w:spacing w:before="200" w:line="276" w:lineRule="auto"/>
        <w:jc w:val="left"/>
        <w:rPr>
          <w:rFonts w:ascii="Calibri" w:eastAsia="Calibri" w:hAnsi="Calibri" w:cs="Calibri"/>
          <w:sz w:val="26"/>
          <w:szCs w:val="26"/>
        </w:rPr>
      </w:pPr>
      <w:r w:rsidRPr="317F589A">
        <w:rPr>
          <w:rFonts w:ascii="Calibri" w:eastAsia="Calibri" w:hAnsi="Calibri" w:cs="Calibri"/>
          <w:sz w:val="26"/>
          <w:szCs w:val="26"/>
        </w:rPr>
        <w:t>4. Classroom Expectations</w:t>
      </w:r>
    </w:p>
    <w:p w14:paraId="0F9784F1" w14:textId="47658198" w:rsidR="2B7778B7" w:rsidRDefault="2B7778B7" w:rsidP="317F589A">
      <w:pPr>
        <w:pStyle w:val="ListParagraph"/>
        <w:numPr>
          <w:ilvl w:val="0"/>
          <w:numId w:val="2"/>
        </w:numPr>
        <w:spacing w:after="0"/>
        <w:rPr>
          <w:rFonts w:ascii="Cambria" w:eastAsia="Cambria" w:hAnsi="Cambria" w:cs="Cambria"/>
          <w:sz w:val="22"/>
          <w:szCs w:val="22"/>
        </w:rPr>
      </w:pPr>
      <w:r w:rsidRPr="317F589A">
        <w:rPr>
          <w:rFonts w:ascii="Cambria" w:eastAsia="Cambria" w:hAnsi="Cambria" w:cs="Cambria"/>
          <w:sz w:val="22"/>
          <w:szCs w:val="22"/>
          <w:u w:val="single"/>
        </w:rPr>
        <w:t>Attendance</w:t>
      </w:r>
      <w:r w:rsidRPr="317F589A">
        <w:rPr>
          <w:rFonts w:ascii="Cambria" w:eastAsia="Cambria" w:hAnsi="Cambria" w:cs="Cambria"/>
          <w:sz w:val="22"/>
          <w:szCs w:val="22"/>
        </w:rPr>
        <w:t xml:space="preserve">: You are expected to be in attendance for all class sessions. There are no “days off.” Any absence from class must have sufficient documentation to support your reason for missing class, and any absence must be communicated in advance to the extent possible. Missing a class without providing sufficient documentation will result in a 25% reduction in your attendance grade per absence. After four absences, the highest grade you will be able to receive in the course is a “C,” and you will be recommended for probation. If a pattern develops, or a health need arises, it is your responsibility to communicate this with the Head of Educator Preparation. </w:t>
      </w:r>
    </w:p>
    <w:p w14:paraId="7DA03667" w14:textId="09D9FA34" w:rsidR="2B7778B7" w:rsidRDefault="2B7778B7" w:rsidP="317F589A">
      <w:pPr>
        <w:pStyle w:val="ListParagraph"/>
        <w:numPr>
          <w:ilvl w:val="0"/>
          <w:numId w:val="2"/>
        </w:numPr>
        <w:spacing w:after="0"/>
        <w:rPr>
          <w:rFonts w:ascii="Times New Roman" w:eastAsia="Times New Roman" w:hAnsi="Times New Roman" w:cs="Times New Roman"/>
          <w:color w:val="000000" w:themeColor="text1"/>
        </w:rPr>
      </w:pPr>
      <w:r w:rsidRPr="317F589A">
        <w:rPr>
          <w:rFonts w:ascii="Cambria" w:eastAsia="Cambria" w:hAnsi="Cambria" w:cs="Cambria"/>
          <w:sz w:val="22"/>
          <w:szCs w:val="22"/>
          <w:u w:val="single"/>
        </w:rPr>
        <w:t>Participation</w:t>
      </w:r>
      <w:r w:rsidRPr="317F589A">
        <w:rPr>
          <w:rFonts w:ascii="Cambria" w:eastAsia="Cambria" w:hAnsi="Cambria" w:cs="Cambria"/>
          <w:sz w:val="22"/>
          <w:szCs w:val="22"/>
        </w:rPr>
        <w:t xml:space="preserve">: </w:t>
      </w:r>
      <w:r w:rsidRPr="317F589A">
        <w:rPr>
          <w:rFonts w:ascii="Times New Roman" w:eastAsia="Times New Roman" w:hAnsi="Times New Roman" w:cs="Times New Roman"/>
        </w:rPr>
        <w:t xml:space="preserve">“Participation” means more than just showing up to class. In this course, participation means coming to class prepared and taking an active role in </w:t>
      </w:r>
      <w:proofErr w:type="gramStart"/>
      <w:r w:rsidRPr="317F589A">
        <w:rPr>
          <w:rFonts w:ascii="Times New Roman" w:eastAsia="Times New Roman" w:hAnsi="Times New Roman" w:cs="Times New Roman"/>
        </w:rPr>
        <w:t>all of</w:t>
      </w:r>
      <w:proofErr w:type="gramEnd"/>
      <w:r w:rsidRPr="317F589A">
        <w:rPr>
          <w:rFonts w:ascii="Times New Roman" w:eastAsia="Times New Roman" w:hAnsi="Times New Roman" w:cs="Times New Roman"/>
        </w:rPr>
        <w:t xml:space="preserve"> our activities and conversations. In other words, participation means being “fully present” </w:t>
      </w:r>
      <w:proofErr w:type="gramStart"/>
      <w:r w:rsidRPr="317F589A">
        <w:rPr>
          <w:rFonts w:ascii="Times New Roman" w:eastAsia="Times New Roman" w:hAnsi="Times New Roman" w:cs="Times New Roman"/>
        </w:rPr>
        <w:t>each and every</w:t>
      </w:r>
      <w:proofErr w:type="gramEnd"/>
      <w:r w:rsidRPr="317F589A">
        <w:rPr>
          <w:rFonts w:ascii="Times New Roman" w:eastAsia="Times New Roman" w:hAnsi="Times New Roman" w:cs="Times New Roman"/>
        </w:rPr>
        <w:t xml:space="preserve"> day you’re here. Successful students will: </w:t>
      </w:r>
    </w:p>
    <w:p w14:paraId="77F3397E" w14:textId="43C74643" w:rsidR="2B7778B7" w:rsidRDefault="2B7778B7" w:rsidP="317F589A">
      <w:pPr>
        <w:pStyle w:val="ListParagraph"/>
        <w:numPr>
          <w:ilvl w:val="1"/>
          <w:numId w:val="2"/>
        </w:numPr>
        <w:spacing w:after="0"/>
        <w:rPr>
          <w:rFonts w:ascii="Times New Roman" w:eastAsia="Times New Roman" w:hAnsi="Times New Roman" w:cs="Times New Roman"/>
          <w:color w:val="000000" w:themeColor="text1"/>
        </w:rPr>
      </w:pPr>
      <w:r w:rsidRPr="317F589A">
        <w:rPr>
          <w:rFonts w:ascii="Times New Roman" w:eastAsia="Times New Roman" w:hAnsi="Times New Roman" w:cs="Times New Roman"/>
        </w:rPr>
        <w:t xml:space="preserve">Show respect and concern for your classmates’ perspectives, ideas and contributions to class, even (and especially) if they don’t fully match </w:t>
      </w:r>
      <w:proofErr w:type="gramStart"/>
      <w:r w:rsidRPr="317F589A">
        <w:rPr>
          <w:rFonts w:ascii="Times New Roman" w:eastAsia="Times New Roman" w:hAnsi="Times New Roman" w:cs="Times New Roman"/>
        </w:rPr>
        <w:t>yours;</w:t>
      </w:r>
      <w:proofErr w:type="gramEnd"/>
      <w:r w:rsidRPr="317F589A">
        <w:rPr>
          <w:rFonts w:ascii="Times New Roman" w:eastAsia="Times New Roman" w:hAnsi="Times New Roman" w:cs="Times New Roman"/>
        </w:rPr>
        <w:t xml:space="preserve"> </w:t>
      </w:r>
    </w:p>
    <w:p w14:paraId="01C8D403" w14:textId="1DCAFAC3" w:rsidR="2B7778B7" w:rsidRDefault="2B7778B7" w:rsidP="317F589A">
      <w:pPr>
        <w:pStyle w:val="ListParagraph"/>
        <w:numPr>
          <w:ilvl w:val="1"/>
          <w:numId w:val="2"/>
        </w:numPr>
        <w:spacing w:after="0"/>
        <w:rPr>
          <w:rFonts w:ascii="Times New Roman" w:eastAsia="Times New Roman" w:hAnsi="Times New Roman" w:cs="Times New Roman"/>
          <w:color w:val="000000" w:themeColor="text1"/>
        </w:rPr>
      </w:pPr>
      <w:r w:rsidRPr="317F589A">
        <w:rPr>
          <w:rFonts w:ascii="Times New Roman" w:eastAsia="Times New Roman" w:hAnsi="Times New Roman" w:cs="Times New Roman"/>
        </w:rPr>
        <w:t xml:space="preserve">Focus your attention and your conversation on the class activity or discussion at </w:t>
      </w:r>
      <w:proofErr w:type="gramStart"/>
      <w:r w:rsidRPr="317F589A">
        <w:rPr>
          <w:rFonts w:ascii="Times New Roman" w:eastAsia="Times New Roman" w:hAnsi="Times New Roman" w:cs="Times New Roman"/>
        </w:rPr>
        <w:t>hand;</w:t>
      </w:r>
      <w:proofErr w:type="gramEnd"/>
      <w:r w:rsidRPr="317F589A">
        <w:rPr>
          <w:rFonts w:ascii="Times New Roman" w:eastAsia="Times New Roman" w:hAnsi="Times New Roman" w:cs="Times New Roman"/>
        </w:rPr>
        <w:t xml:space="preserve"> </w:t>
      </w:r>
    </w:p>
    <w:p w14:paraId="6D3A030C" w14:textId="533FB962" w:rsidR="2B7778B7" w:rsidRDefault="2B7778B7" w:rsidP="317F589A">
      <w:pPr>
        <w:pStyle w:val="ListParagraph"/>
        <w:numPr>
          <w:ilvl w:val="1"/>
          <w:numId w:val="2"/>
        </w:numPr>
        <w:spacing w:after="0"/>
        <w:rPr>
          <w:rFonts w:ascii="Times New Roman" w:eastAsia="Times New Roman" w:hAnsi="Times New Roman" w:cs="Times New Roman"/>
          <w:color w:val="000000" w:themeColor="text1"/>
        </w:rPr>
      </w:pPr>
      <w:r w:rsidRPr="317F589A">
        <w:rPr>
          <w:rFonts w:ascii="Times New Roman" w:eastAsia="Times New Roman" w:hAnsi="Times New Roman" w:cs="Times New Roman"/>
        </w:rPr>
        <w:t xml:space="preserve">Contribute to the overall efforts of our class community -- this includes putting away your headphones (earbuds) and having cell phones placed in bags without being asked to do so and behaving in a way appropriate to college-aged students. </w:t>
      </w:r>
    </w:p>
    <w:p w14:paraId="4E5FF1E1" w14:textId="7F52BED1" w:rsidR="2B7778B7" w:rsidRDefault="2B7778B7" w:rsidP="317F589A">
      <w:pPr>
        <w:pStyle w:val="ListParagraph"/>
        <w:numPr>
          <w:ilvl w:val="1"/>
          <w:numId w:val="2"/>
        </w:numPr>
        <w:spacing w:after="0"/>
        <w:rPr>
          <w:rFonts w:ascii="Times New Roman" w:eastAsia="Times New Roman" w:hAnsi="Times New Roman" w:cs="Times New Roman"/>
          <w:color w:val="000000" w:themeColor="text1"/>
        </w:rPr>
      </w:pPr>
      <w:r w:rsidRPr="317F589A">
        <w:rPr>
          <w:rFonts w:ascii="Times New Roman" w:eastAsia="Times New Roman" w:hAnsi="Times New Roman" w:cs="Times New Roman"/>
        </w:rPr>
        <w:t>Unless the work we are doing in class specifically calls for it, laptops will not be permitted in class.</w:t>
      </w:r>
      <w:r w:rsidRPr="317F589A">
        <w:rPr>
          <w:rFonts w:ascii="Times New Roman" w:eastAsia="Times New Roman" w:hAnsi="Times New Roman" w:cs="Times New Roman"/>
          <w:b/>
          <w:bCs/>
        </w:rPr>
        <w:t xml:space="preserve"> </w:t>
      </w:r>
      <w:r w:rsidRPr="317F589A">
        <w:rPr>
          <w:rFonts w:ascii="Times New Roman" w:eastAsia="Times New Roman" w:hAnsi="Times New Roman" w:cs="Times New Roman"/>
        </w:rPr>
        <w:t xml:space="preserve">The only exception will be if it is needed to provide </w:t>
      </w:r>
      <w:proofErr w:type="gramStart"/>
      <w:r w:rsidRPr="317F589A">
        <w:rPr>
          <w:rFonts w:ascii="Times New Roman" w:eastAsia="Times New Roman" w:hAnsi="Times New Roman" w:cs="Times New Roman"/>
        </w:rPr>
        <w:t>a reasonable</w:t>
      </w:r>
      <w:proofErr w:type="gramEnd"/>
      <w:r w:rsidRPr="317F589A">
        <w:rPr>
          <w:rFonts w:ascii="Times New Roman" w:eastAsia="Times New Roman" w:hAnsi="Times New Roman" w:cs="Times New Roman"/>
        </w:rPr>
        <w:t xml:space="preserve"> accommodation and you have discussed this with the professor beforehand</w:t>
      </w:r>
      <w:r w:rsidRPr="317F589A">
        <w:rPr>
          <w:rFonts w:ascii="Times New Roman" w:eastAsia="Times New Roman" w:hAnsi="Times New Roman" w:cs="Times New Roman"/>
          <w:b/>
          <w:bCs/>
        </w:rPr>
        <w:t xml:space="preserve">. </w:t>
      </w:r>
      <w:r w:rsidRPr="317F589A">
        <w:rPr>
          <w:rFonts w:ascii="Times New Roman" w:eastAsia="Times New Roman" w:hAnsi="Times New Roman" w:cs="Times New Roman"/>
        </w:rPr>
        <w:t xml:space="preserve">If permission to use a laptop in class is given, you will lose the privilege should you be using the laptop for something other than class work for the class you are currently in. </w:t>
      </w:r>
    </w:p>
    <w:p w14:paraId="12F7C04C" w14:textId="6697452B" w:rsidR="2B7778B7" w:rsidRDefault="2B7778B7" w:rsidP="317F589A">
      <w:pPr>
        <w:pStyle w:val="ListParagraph"/>
        <w:numPr>
          <w:ilvl w:val="0"/>
          <w:numId w:val="2"/>
        </w:numPr>
        <w:spacing w:after="0"/>
        <w:rPr>
          <w:rFonts w:ascii="Cambria" w:eastAsia="Cambria" w:hAnsi="Cambria" w:cs="Cambria"/>
          <w:sz w:val="22"/>
          <w:szCs w:val="22"/>
        </w:rPr>
      </w:pPr>
      <w:r w:rsidRPr="317F589A">
        <w:rPr>
          <w:rFonts w:ascii="Cambria" w:eastAsia="Cambria" w:hAnsi="Cambria" w:cs="Cambria"/>
          <w:sz w:val="22"/>
          <w:szCs w:val="22"/>
          <w:u w:val="single"/>
        </w:rPr>
        <w:t>Commitment</w:t>
      </w:r>
      <w:r w:rsidRPr="317F589A">
        <w:rPr>
          <w:rFonts w:ascii="Cambria" w:eastAsia="Cambria" w:hAnsi="Cambria" w:cs="Cambria"/>
          <w:sz w:val="22"/>
          <w:szCs w:val="22"/>
        </w:rPr>
        <w:t xml:space="preserve">: “Commitment” in class means that you are demonstrating by your actions that you take your future seriously and are ready for a professional career. </w:t>
      </w:r>
    </w:p>
    <w:p w14:paraId="0742284C" w14:textId="06D83184" w:rsidR="2B7778B7" w:rsidRDefault="2B7778B7" w:rsidP="317F589A">
      <w:pPr>
        <w:pStyle w:val="ListParagraph"/>
        <w:numPr>
          <w:ilvl w:val="0"/>
          <w:numId w:val="2"/>
        </w:numPr>
        <w:spacing w:after="0"/>
        <w:rPr>
          <w:rFonts w:ascii="Cambria" w:eastAsia="Cambria" w:hAnsi="Cambria" w:cs="Cambria"/>
          <w:sz w:val="22"/>
          <w:szCs w:val="22"/>
        </w:rPr>
      </w:pPr>
      <w:r w:rsidRPr="317F589A">
        <w:rPr>
          <w:rFonts w:ascii="Cambria" w:eastAsia="Cambria" w:hAnsi="Cambria" w:cs="Cambria"/>
          <w:sz w:val="22"/>
          <w:szCs w:val="22"/>
          <w:u w:val="single"/>
        </w:rPr>
        <w:t>Respect</w:t>
      </w:r>
      <w:r w:rsidRPr="317F589A">
        <w:rPr>
          <w:rFonts w:ascii="Cambria" w:eastAsia="Cambria" w:hAnsi="Cambria" w:cs="Cambria"/>
          <w:sz w:val="22"/>
          <w:szCs w:val="22"/>
        </w:rPr>
        <w:t xml:space="preserve">: You are expected to respect your classmates, instructors, individuals you encounter during fieldwork, and individuals you encounter on Hanover College’s campus. This includes respecting everyone's time and effort that they put into their courses, as well as respecting the experience your instructors and field teachers have gained. You as students are not as experienced as the faculty within the Department or the teachers in the field. Instructors have developed a very purposeful curriculum that includes specific activities, activities, assignments, and engagements designed for you to grow as </w:t>
      </w:r>
      <w:r w:rsidR="6BFBDDD0" w:rsidRPr="317F589A">
        <w:rPr>
          <w:rFonts w:ascii="Cambria" w:eastAsia="Cambria" w:hAnsi="Cambria" w:cs="Cambria"/>
          <w:sz w:val="22"/>
          <w:szCs w:val="22"/>
        </w:rPr>
        <w:t>a professional</w:t>
      </w:r>
      <w:r w:rsidRPr="317F589A">
        <w:rPr>
          <w:rFonts w:ascii="Cambria" w:eastAsia="Cambria" w:hAnsi="Cambria" w:cs="Cambria"/>
          <w:sz w:val="22"/>
          <w:szCs w:val="22"/>
        </w:rPr>
        <w:t xml:space="preserve">. It is disrespectful to their knowledge and experience to act as though you possess a better understanding of what should be taught, how it should be taught, or when it should be taught. Criticism of the overall design of the curriculum or the </w:t>
      </w:r>
      <w:r w:rsidRPr="317F589A">
        <w:rPr>
          <w:rFonts w:ascii="Cambria" w:eastAsia="Cambria" w:hAnsi="Cambria" w:cs="Cambria"/>
          <w:sz w:val="22"/>
          <w:szCs w:val="22"/>
        </w:rPr>
        <w:lastRenderedPageBreak/>
        <w:t xml:space="preserve">structure of the department without the experience and understanding of professional pathway design is disrespectful and should be avoided. </w:t>
      </w:r>
    </w:p>
    <w:p w14:paraId="1B41D4F6" w14:textId="03BE5B16" w:rsidR="2B7778B7" w:rsidRDefault="2B7778B7" w:rsidP="317F589A">
      <w:pPr>
        <w:pStyle w:val="ListParagraph"/>
        <w:numPr>
          <w:ilvl w:val="0"/>
          <w:numId w:val="2"/>
        </w:numPr>
        <w:spacing w:after="0"/>
        <w:rPr>
          <w:rFonts w:ascii="Cambria" w:eastAsia="Cambria" w:hAnsi="Cambria" w:cs="Cambria"/>
          <w:sz w:val="22"/>
          <w:szCs w:val="22"/>
        </w:rPr>
      </w:pPr>
      <w:r w:rsidRPr="317F589A">
        <w:rPr>
          <w:rFonts w:ascii="Cambria" w:eastAsia="Cambria" w:hAnsi="Cambria" w:cs="Cambria"/>
          <w:sz w:val="22"/>
          <w:szCs w:val="22"/>
          <w:u w:val="single"/>
        </w:rPr>
        <w:t>Late Work</w:t>
      </w:r>
      <w:r w:rsidRPr="317F589A">
        <w:rPr>
          <w:rFonts w:ascii="Cambria" w:eastAsia="Cambria" w:hAnsi="Cambria" w:cs="Cambria"/>
          <w:sz w:val="22"/>
          <w:szCs w:val="22"/>
        </w:rPr>
        <w:t xml:space="preserve">: Every assignment you are given is designed so that it can easily be completed within the allotted time. Due to the increasing number of requests for extensions and assignments being turned in late, there will be a uniform late work policy across each course within the Education Department. If an assignment is turned in up to 48 hours after the assigned due date, 50% will be deducted from the total point value of the assignment. Assignments will not be accepted after 48 hours past the assigned due date and will therefore be entered as 0. Waiting until the last few days to complete an assignment, only to then encounter a problem—including anything associated with athletics, employment requirements, technology, or illness—will not be sufficient justification to provide an extension. Extensions will </w:t>
      </w:r>
      <w:r w:rsidRPr="317F589A">
        <w:rPr>
          <w:rFonts w:ascii="Cambria" w:eastAsia="Cambria" w:hAnsi="Cambria" w:cs="Cambria"/>
          <w:b/>
          <w:bCs/>
          <w:sz w:val="22"/>
          <w:szCs w:val="22"/>
        </w:rPr>
        <w:t>only</w:t>
      </w:r>
      <w:r w:rsidRPr="317F589A">
        <w:rPr>
          <w:rFonts w:ascii="Cambria" w:eastAsia="Cambria" w:hAnsi="Cambria" w:cs="Cambria"/>
          <w:sz w:val="22"/>
          <w:szCs w:val="22"/>
        </w:rPr>
        <w:t xml:space="preserve"> be granted under a very narrow set of circumstances and only with sufficient documentation. </w:t>
      </w:r>
    </w:p>
    <w:p w14:paraId="2CB80A9F" w14:textId="39ED9F5A" w:rsidR="2B7778B7" w:rsidRDefault="2B7778B7" w:rsidP="317F589A">
      <w:pPr>
        <w:pStyle w:val="ListParagraph"/>
        <w:numPr>
          <w:ilvl w:val="0"/>
          <w:numId w:val="2"/>
        </w:numPr>
        <w:spacing w:after="0"/>
        <w:rPr>
          <w:rFonts w:ascii="Cambria" w:eastAsia="Cambria" w:hAnsi="Cambria" w:cs="Cambria"/>
          <w:sz w:val="22"/>
          <w:szCs w:val="22"/>
        </w:rPr>
      </w:pPr>
      <w:r w:rsidRPr="317F589A">
        <w:rPr>
          <w:rFonts w:ascii="Cambria" w:eastAsia="Cambria" w:hAnsi="Cambria" w:cs="Cambria"/>
          <w:sz w:val="22"/>
          <w:szCs w:val="22"/>
        </w:rPr>
        <w:t>Students who receive a “C-” or below in a 300-level course will automatically be placed on probation.</w:t>
      </w:r>
    </w:p>
    <w:p w14:paraId="613019B6" w14:textId="3E3C9DE1" w:rsidR="2B7778B7" w:rsidRDefault="2B7778B7" w:rsidP="317F589A">
      <w:pPr>
        <w:pStyle w:val="Heading2"/>
        <w:spacing w:before="200" w:line="276" w:lineRule="auto"/>
        <w:jc w:val="left"/>
        <w:rPr>
          <w:rFonts w:ascii="Calibri" w:eastAsia="Calibri" w:hAnsi="Calibri" w:cs="Calibri"/>
          <w:sz w:val="26"/>
          <w:szCs w:val="26"/>
        </w:rPr>
      </w:pPr>
      <w:r w:rsidRPr="317F589A">
        <w:rPr>
          <w:rFonts w:ascii="Calibri" w:eastAsia="Calibri" w:hAnsi="Calibri" w:cs="Calibri"/>
          <w:sz w:val="26"/>
          <w:szCs w:val="26"/>
        </w:rPr>
        <w:t>5. Accountability and Support</w:t>
      </w:r>
    </w:p>
    <w:p w14:paraId="7216F718" w14:textId="0E0EB1A2" w:rsidR="2B7778B7" w:rsidRDefault="2B7778B7" w:rsidP="317F589A">
      <w:pPr>
        <w:rPr>
          <w:rFonts w:ascii="Cambria" w:eastAsia="Cambria" w:hAnsi="Cambria" w:cs="Cambria"/>
          <w:sz w:val="22"/>
          <w:szCs w:val="22"/>
        </w:rPr>
      </w:pPr>
      <w:r w:rsidRPr="317F589A">
        <w:rPr>
          <w:rFonts w:ascii="Cambria" w:eastAsia="Cambria" w:hAnsi="Cambria" w:cs="Cambria"/>
          <w:sz w:val="22"/>
          <w:szCs w:val="22"/>
        </w:rPr>
        <w:t xml:space="preserve">Education Department faculty and staff will be diligent in following this code of conduct. Each member of the Department has the capacity to call into question violations of this code. Candidates who have violated this code will be notified by the member of the department who raises a question, and the student will be included in an email to the head of Educator Preparation. Candidates are allowed to alert faculty and staff about violations of this code but may not be privy to the outcome. Candidates who have concerns regarding the conduct of other candidates </w:t>
      </w:r>
      <w:proofErr w:type="gramStart"/>
      <w:r w:rsidRPr="317F589A">
        <w:rPr>
          <w:rFonts w:ascii="Cambria" w:eastAsia="Cambria" w:hAnsi="Cambria" w:cs="Cambria"/>
          <w:sz w:val="22"/>
          <w:szCs w:val="22"/>
        </w:rPr>
        <w:t>in</w:t>
      </w:r>
      <w:proofErr w:type="gramEnd"/>
      <w:r w:rsidRPr="317F589A">
        <w:rPr>
          <w:rFonts w:ascii="Cambria" w:eastAsia="Cambria" w:hAnsi="Cambria" w:cs="Cambria"/>
          <w:sz w:val="22"/>
          <w:szCs w:val="22"/>
        </w:rPr>
        <w:t xml:space="preserve"> a particular course should raise those concerns with the course instructor. All other concerns should be raised with the head of Educator Preparation. </w:t>
      </w:r>
    </w:p>
    <w:p w14:paraId="112FDBDF" w14:textId="06E2D5A0" w:rsidR="2B7778B7" w:rsidRDefault="2B7778B7" w:rsidP="317F589A">
      <w:pPr>
        <w:rPr>
          <w:rFonts w:ascii="Cambria" w:eastAsia="Cambria" w:hAnsi="Cambria" w:cs="Cambria"/>
          <w:sz w:val="22"/>
          <w:szCs w:val="22"/>
        </w:rPr>
      </w:pPr>
      <w:r w:rsidRPr="317F589A">
        <w:rPr>
          <w:rFonts w:ascii="Cambria" w:eastAsia="Cambria" w:hAnsi="Cambria" w:cs="Cambria"/>
          <w:sz w:val="22"/>
          <w:szCs w:val="22"/>
        </w:rPr>
        <w:t xml:space="preserve">Should the conduct of any candidate be called into question, the matter will be brought to the head of Educator Preparation, who will then address the concern with the candidate or raise the question with the department Faculty as a whole, including a department-wide meeting that includes the candidate, depending on the severity of the concern. </w:t>
      </w:r>
    </w:p>
    <w:p w14:paraId="6C4B9B43" w14:textId="03C94276" w:rsidR="2B7778B7" w:rsidRDefault="2B7778B7" w:rsidP="317F589A">
      <w:pPr>
        <w:rPr>
          <w:rFonts w:ascii="Cambria" w:eastAsia="Cambria" w:hAnsi="Cambria" w:cs="Cambria"/>
          <w:sz w:val="22"/>
          <w:szCs w:val="22"/>
        </w:rPr>
      </w:pPr>
      <w:r w:rsidRPr="317F589A">
        <w:rPr>
          <w:rFonts w:ascii="Cambria" w:eastAsia="Cambria" w:hAnsi="Cambria" w:cs="Cambria"/>
          <w:sz w:val="22"/>
          <w:szCs w:val="22"/>
        </w:rPr>
        <w:t xml:space="preserve">Once a determination has been made, the student will be notified with appropriate next steps, including the appeal process. </w:t>
      </w:r>
    </w:p>
    <w:p w14:paraId="449EE507" w14:textId="69B1716E" w:rsidR="2B7778B7" w:rsidRDefault="2B7778B7" w:rsidP="317F589A">
      <w:pPr>
        <w:rPr>
          <w:rFonts w:ascii="Cambria" w:eastAsia="Cambria" w:hAnsi="Cambria" w:cs="Cambria"/>
          <w:sz w:val="22"/>
          <w:szCs w:val="22"/>
        </w:rPr>
      </w:pPr>
      <w:r w:rsidRPr="317F589A">
        <w:rPr>
          <w:rFonts w:ascii="Cambria" w:eastAsia="Cambria" w:hAnsi="Cambria" w:cs="Cambria"/>
          <w:sz w:val="22"/>
          <w:szCs w:val="22"/>
        </w:rPr>
        <w:t xml:space="preserve">Consequences </w:t>
      </w:r>
      <w:proofErr w:type="gramStart"/>
      <w:r w:rsidRPr="317F589A">
        <w:rPr>
          <w:rFonts w:ascii="Cambria" w:eastAsia="Cambria" w:hAnsi="Cambria" w:cs="Cambria"/>
          <w:sz w:val="22"/>
          <w:szCs w:val="22"/>
        </w:rPr>
        <w:t>to</w:t>
      </w:r>
      <w:proofErr w:type="gramEnd"/>
      <w:r w:rsidRPr="317F589A">
        <w:rPr>
          <w:rFonts w:ascii="Cambria" w:eastAsia="Cambria" w:hAnsi="Cambria" w:cs="Cambria"/>
          <w:sz w:val="22"/>
          <w:szCs w:val="22"/>
        </w:rPr>
        <w:t xml:space="preserve"> violations of the Code may result in any combination of the following:</w:t>
      </w:r>
    </w:p>
    <w:p w14:paraId="3A21E3D6" w14:textId="64371B37" w:rsidR="2B7778B7" w:rsidRDefault="2B7778B7" w:rsidP="317F589A">
      <w:pPr>
        <w:pStyle w:val="ListParagraph"/>
        <w:numPr>
          <w:ilvl w:val="0"/>
          <w:numId w:val="1"/>
        </w:numPr>
        <w:spacing w:after="0"/>
        <w:rPr>
          <w:rFonts w:ascii="Cambria" w:eastAsia="Cambria" w:hAnsi="Cambria" w:cs="Cambria"/>
          <w:sz w:val="22"/>
          <w:szCs w:val="22"/>
        </w:rPr>
      </w:pPr>
      <w:r w:rsidRPr="317F589A">
        <w:rPr>
          <w:rFonts w:ascii="Cambria" w:eastAsia="Cambria" w:hAnsi="Cambria" w:cs="Cambria"/>
          <w:sz w:val="22"/>
          <w:szCs w:val="22"/>
        </w:rPr>
        <w:t xml:space="preserve">Course level consequences as outlined in the instructor’s </w:t>
      </w:r>
      <w:proofErr w:type="gramStart"/>
      <w:r w:rsidRPr="317F589A">
        <w:rPr>
          <w:rFonts w:ascii="Cambria" w:eastAsia="Cambria" w:hAnsi="Cambria" w:cs="Cambria"/>
          <w:sz w:val="22"/>
          <w:szCs w:val="22"/>
        </w:rPr>
        <w:t>syllabus;</w:t>
      </w:r>
      <w:proofErr w:type="gramEnd"/>
    </w:p>
    <w:p w14:paraId="03418D5B" w14:textId="1B2C5787" w:rsidR="2B7778B7" w:rsidRDefault="2B7778B7" w:rsidP="317F589A">
      <w:pPr>
        <w:pStyle w:val="ListParagraph"/>
        <w:numPr>
          <w:ilvl w:val="0"/>
          <w:numId w:val="1"/>
        </w:numPr>
        <w:spacing w:after="0"/>
        <w:rPr>
          <w:rFonts w:ascii="Cambria" w:eastAsia="Cambria" w:hAnsi="Cambria" w:cs="Cambria"/>
          <w:sz w:val="22"/>
          <w:szCs w:val="22"/>
        </w:rPr>
      </w:pPr>
      <w:r w:rsidRPr="317F589A">
        <w:rPr>
          <w:rFonts w:ascii="Cambria" w:eastAsia="Cambria" w:hAnsi="Cambria" w:cs="Cambria"/>
          <w:sz w:val="22"/>
          <w:szCs w:val="22"/>
        </w:rPr>
        <w:t xml:space="preserve">Departmental level consequences, such as probation or dismissal from the </w:t>
      </w:r>
      <w:proofErr w:type="gramStart"/>
      <w:r w:rsidRPr="317F589A">
        <w:rPr>
          <w:rFonts w:ascii="Cambria" w:eastAsia="Cambria" w:hAnsi="Cambria" w:cs="Cambria"/>
          <w:sz w:val="22"/>
          <w:szCs w:val="22"/>
        </w:rPr>
        <w:t>program;</w:t>
      </w:r>
      <w:proofErr w:type="gramEnd"/>
    </w:p>
    <w:p w14:paraId="2D0A6B26" w14:textId="2F8C327C" w:rsidR="2B7778B7" w:rsidRDefault="2B7778B7" w:rsidP="317F589A">
      <w:pPr>
        <w:pStyle w:val="ListParagraph"/>
        <w:numPr>
          <w:ilvl w:val="0"/>
          <w:numId w:val="1"/>
        </w:numPr>
        <w:spacing w:after="0"/>
        <w:rPr>
          <w:rFonts w:ascii="Cambria" w:eastAsia="Cambria" w:hAnsi="Cambria" w:cs="Cambria"/>
          <w:sz w:val="22"/>
          <w:szCs w:val="22"/>
        </w:rPr>
      </w:pPr>
      <w:r w:rsidRPr="317F589A">
        <w:rPr>
          <w:rFonts w:ascii="Cambria" w:eastAsia="Cambria" w:hAnsi="Cambria" w:cs="Cambria"/>
          <w:sz w:val="22"/>
          <w:szCs w:val="22"/>
        </w:rPr>
        <w:t xml:space="preserve">Being placed on a performance improvement plan, with specific remediation </w:t>
      </w:r>
      <w:proofErr w:type="gramStart"/>
      <w:r w:rsidRPr="317F589A">
        <w:rPr>
          <w:rFonts w:ascii="Cambria" w:eastAsia="Cambria" w:hAnsi="Cambria" w:cs="Cambria"/>
          <w:sz w:val="22"/>
          <w:szCs w:val="22"/>
        </w:rPr>
        <w:t>steps;</w:t>
      </w:r>
      <w:proofErr w:type="gramEnd"/>
    </w:p>
    <w:p w14:paraId="2487AD9C" w14:textId="784F6E81" w:rsidR="2B7778B7" w:rsidRDefault="2B7778B7" w:rsidP="317F589A">
      <w:pPr>
        <w:pStyle w:val="ListParagraph"/>
        <w:numPr>
          <w:ilvl w:val="0"/>
          <w:numId w:val="1"/>
        </w:numPr>
        <w:spacing w:after="0"/>
        <w:rPr>
          <w:rFonts w:ascii="Cambria" w:eastAsia="Cambria" w:hAnsi="Cambria" w:cs="Cambria"/>
          <w:sz w:val="22"/>
          <w:szCs w:val="22"/>
        </w:rPr>
      </w:pPr>
      <w:r w:rsidRPr="317F589A">
        <w:rPr>
          <w:rFonts w:ascii="Cambria" w:eastAsia="Cambria" w:hAnsi="Cambria" w:cs="Cambria"/>
          <w:sz w:val="22"/>
          <w:szCs w:val="22"/>
        </w:rPr>
        <w:t xml:space="preserve">Removal or reassignment of </w:t>
      </w:r>
      <w:proofErr w:type="gramStart"/>
      <w:r w:rsidRPr="317F589A">
        <w:rPr>
          <w:rFonts w:ascii="Cambria" w:eastAsia="Cambria" w:hAnsi="Cambria" w:cs="Cambria"/>
          <w:sz w:val="22"/>
          <w:szCs w:val="22"/>
        </w:rPr>
        <w:t>placement;</w:t>
      </w:r>
      <w:proofErr w:type="gramEnd"/>
    </w:p>
    <w:p w14:paraId="51089711" w14:textId="099E1952" w:rsidR="2B7778B7" w:rsidRDefault="2B7778B7" w:rsidP="317F589A">
      <w:pPr>
        <w:pStyle w:val="ListParagraph"/>
        <w:numPr>
          <w:ilvl w:val="0"/>
          <w:numId w:val="1"/>
        </w:numPr>
        <w:spacing w:after="0"/>
        <w:rPr>
          <w:rFonts w:ascii="Cambria" w:eastAsia="Cambria" w:hAnsi="Cambria" w:cs="Cambria"/>
          <w:sz w:val="22"/>
          <w:szCs w:val="22"/>
        </w:rPr>
      </w:pPr>
      <w:r w:rsidRPr="317F589A">
        <w:rPr>
          <w:rFonts w:ascii="Cambria" w:eastAsia="Cambria" w:hAnsi="Cambria" w:cs="Cambria"/>
          <w:sz w:val="22"/>
          <w:szCs w:val="22"/>
        </w:rPr>
        <w:t xml:space="preserve">Placement deferral or </w:t>
      </w:r>
      <w:proofErr w:type="gramStart"/>
      <w:r w:rsidRPr="317F589A">
        <w:rPr>
          <w:rFonts w:ascii="Cambria" w:eastAsia="Cambria" w:hAnsi="Cambria" w:cs="Cambria"/>
          <w:sz w:val="22"/>
          <w:szCs w:val="22"/>
        </w:rPr>
        <w:t>delay;</w:t>
      </w:r>
      <w:proofErr w:type="gramEnd"/>
      <w:r w:rsidRPr="317F589A">
        <w:rPr>
          <w:rFonts w:ascii="Cambria" w:eastAsia="Cambria" w:hAnsi="Cambria" w:cs="Cambria"/>
          <w:sz w:val="22"/>
          <w:szCs w:val="22"/>
        </w:rPr>
        <w:t xml:space="preserve"> </w:t>
      </w:r>
    </w:p>
    <w:p w14:paraId="6B280D7C" w14:textId="715566A3" w:rsidR="2B7778B7" w:rsidRDefault="2B7778B7" w:rsidP="317F589A">
      <w:pPr>
        <w:pStyle w:val="ListParagraph"/>
        <w:numPr>
          <w:ilvl w:val="0"/>
          <w:numId w:val="1"/>
        </w:numPr>
        <w:spacing w:after="0"/>
        <w:rPr>
          <w:rFonts w:ascii="Cambria" w:eastAsia="Cambria" w:hAnsi="Cambria" w:cs="Cambria"/>
          <w:sz w:val="22"/>
          <w:szCs w:val="22"/>
        </w:rPr>
      </w:pPr>
      <w:r w:rsidRPr="317F589A">
        <w:rPr>
          <w:rFonts w:ascii="Cambria" w:eastAsia="Cambria" w:hAnsi="Cambria" w:cs="Cambria"/>
          <w:sz w:val="22"/>
          <w:szCs w:val="22"/>
        </w:rPr>
        <w:t xml:space="preserve">Other consequences </w:t>
      </w:r>
      <w:proofErr w:type="gramStart"/>
      <w:r w:rsidRPr="317F589A">
        <w:rPr>
          <w:rFonts w:ascii="Cambria" w:eastAsia="Cambria" w:hAnsi="Cambria" w:cs="Cambria"/>
          <w:sz w:val="22"/>
          <w:szCs w:val="22"/>
        </w:rPr>
        <w:t>outlined</w:t>
      </w:r>
      <w:proofErr w:type="gramEnd"/>
      <w:r w:rsidRPr="317F589A">
        <w:rPr>
          <w:rFonts w:ascii="Cambria" w:eastAsia="Cambria" w:hAnsi="Cambria" w:cs="Cambria"/>
          <w:sz w:val="22"/>
          <w:szCs w:val="22"/>
        </w:rPr>
        <w:t xml:space="preserve"> in Hanover College’s Academic Catalog. </w:t>
      </w:r>
    </w:p>
    <w:p w14:paraId="481AB305" w14:textId="4D1EEEFD" w:rsidR="2B7778B7" w:rsidRDefault="2B7778B7" w:rsidP="317F589A">
      <w:pPr>
        <w:pStyle w:val="Heading2"/>
        <w:spacing w:before="200" w:line="276" w:lineRule="auto"/>
        <w:jc w:val="left"/>
        <w:rPr>
          <w:rFonts w:ascii="Calibri" w:eastAsia="Calibri" w:hAnsi="Calibri" w:cs="Calibri"/>
          <w:color w:val="4F81BD" w:themeColor="accent1"/>
          <w:sz w:val="26"/>
          <w:szCs w:val="26"/>
        </w:rPr>
      </w:pPr>
      <w:r w:rsidRPr="317F589A">
        <w:rPr>
          <w:rFonts w:ascii="Calibri" w:eastAsia="Calibri" w:hAnsi="Calibri" w:cs="Calibri"/>
          <w:sz w:val="26"/>
          <w:szCs w:val="26"/>
        </w:rPr>
        <w:t xml:space="preserve"> </w:t>
      </w:r>
    </w:p>
    <w:p w14:paraId="460D681A" w14:textId="54C669E9" w:rsidR="2B7778B7" w:rsidRDefault="2B7778B7" w:rsidP="317F589A">
      <w:pPr>
        <w:pStyle w:val="Heading2"/>
        <w:spacing w:before="200" w:line="276" w:lineRule="auto"/>
        <w:jc w:val="left"/>
        <w:rPr>
          <w:rFonts w:ascii="Calibri" w:eastAsia="Calibri" w:hAnsi="Calibri" w:cs="Calibri"/>
          <w:sz w:val="26"/>
          <w:szCs w:val="26"/>
        </w:rPr>
      </w:pPr>
      <w:r w:rsidRPr="317F589A">
        <w:rPr>
          <w:rFonts w:ascii="Calibri" w:eastAsia="Calibri" w:hAnsi="Calibri" w:cs="Calibri"/>
          <w:sz w:val="26"/>
          <w:szCs w:val="26"/>
        </w:rPr>
        <w:t>Student Conduct Accountability Flowchart</w:t>
      </w:r>
    </w:p>
    <w:p w14:paraId="6A9B4BB8" w14:textId="295CED66" w:rsidR="2B7778B7" w:rsidRDefault="2B7778B7" w:rsidP="317F589A">
      <w:pPr>
        <w:rPr>
          <w:rFonts w:ascii="Cambria" w:eastAsia="Cambria" w:hAnsi="Cambria" w:cs="Cambria"/>
          <w:sz w:val="22"/>
          <w:szCs w:val="22"/>
        </w:rPr>
      </w:pPr>
      <w:r w:rsidRPr="317F589A">
        <w:rPr>
          <w:rFonts w:ascii="Cambria" w:eastAsia="Cambria" w:hAnsi="Cambria" w:cs="Cambria"/>
          <w:sz w:val="22"/>
          <w:szCs w:val="22"/>
        </w:rPr>
        <w:t>The following visual represents the general process for addressing any conduct violations within the EPP.</w:t>
      </w:r>
    </w:p>
    <w:p w14:paraId="4E25E52A" w14:textId="4B89A95E" w:rsidR="2B7778B7" w:rsidRDefault="2B7778B7" w:rsidP="2B77B2AD">
      <w:r>
        <w:rPr>
          <w:noProof/>
        </w:rPr>
        <w:lastRenderedPageBreak/>
        <w:drawing>
          <wp:inline distT="0" distB="0" distL="0" distR="0" wp14:anchorId="27FA5248" wp14:editId="171F04B3">
            <wp:extent cx="5362575" cy="5486400"/>
            <wp:effectExtent l="0" t="0" r="0" b="0"/>
            <wp:docPr id="162613322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133227" name=""/>
                    <pic:cNvPicPr/>
                  </pic:nvPicPr>
                  <pic:blipFill>
                    <a:blip r:embed="rId35">
                      <a:extLst>
                        <a:ext uri="{28A0092B-C50C-407E-A947-70E740481C1C}">
                          <a14:useLocalDpi xmlns:a14="http://schemas.microsoft.com/office/drawing/2010/main" val="0"/>
                        </a:ext>
                      </a:extLst>
                    </a:blip>
                    <a:stretch>
                      <a:fillRect/>
                    </a:stretch>
                  </pic:blipFill>
                  <pic:spPr>
                    <a:xfrm>
                      <a:off x="0" y="0"/>
                      <a:ext cx="5362575" cy="5486400"/>
                    </a:xfrm>
                    <a:prstGeom prst="rect">
                      <a:avLst/>
                    </a:prstGeom>
                  </pic:spPr>
                </pic:pic>
              </a:graphicData>
            </a:graphic>
          </wp:inline>
        </w:drawing>
      </w:r>
    </w:p>
    <w:p w14:paraId="443E7A51" w14:textId="33615115" w:rsidR="2B7778B7" w:rsidRDefault="2B7778B7" w:rsidP="317F589A">
      <w:pPr>
        <w:pStyle w:val="Heading2"/>
        <w:spacing w:before="200" w:line="276" w:lineRule="auto"/>
        <w:jc w:val="left"/>
        <w:rPr>
          <w:rFonts w:ascii="Calibri" w:eastAsia="Calibri" w:hAnsi="Calibri" w:cs="Calibri"/>
          <w:sz w:val="26"/>
          <w:szCs w:val="26"/>
        </w:rPr>
      </w:pPr>
      <w:r w:rsidRPr="317F589A">
        <w:rPr>
          <w:rFonts w:ascii="Calibri" w:eastAsia="Calibri" w:hAnsi="Calibri" w:cs="Calibri"/>
          <w:sz w:val="26"/>
          <w:szCs w:val="26"/>
        </w:rPr>
        <w:t>Student Acknowledgement Form</w:t>
      </w:r>
      <w:r w:rsidR="351BCB79" w:rsidRPr="317F589A">
        <w:rPr>
          <w:rFonts w:ascii="Calibri" w:eastAsia="Calibri" w:hAnsi="Calibri" w:cs="Calibri"/>
          <w:sz w:val="26"/>
          <w:szCs w:val="26"/>
        </w:rPr>
        <w:t xml:space="preserve"> (Completed on ELC)</w:t>
      </w:r>
    </w:p>
    <w:p w14:paraId="46CD16E9" w14:textId="4A79BF8D" w:rsidR="2B7778B7" w:rsidRDefault="2B7778B7" w:rsidP="2B77B2AD">
      <w:r w:rsidRPr="2B77B2AD">
        <w:rPr>
          <w:rFonts w:ascii="Cambria" w:eastAsia="Cambria" w:hAnsi="Cambria" w:cs="Cambria"/>
          <w:sz w:val="22"/>
          <w:szCs w:val="22"/>
        </w:rPr>
        <w:t>I, ___________________________ (print name), acknowledge that I have read, understand, and agree to abide by the Hanover College Educator Preparation Program (EPP) Student Code of Conduct. I understand that failure to comply may result in disciplinary action up to dismissal from the EPP.</w:t>
      </w:r>
      <w:r>
        <w:br/>
      </w:r>
      <w:r w:rsidRPr="2B77B2AD">
        <w:rPr>
          <w:rFonts w:ascii="Cambria" w:eastAsia="Cambria" w:hAnsi="Cambria" w:cs="Cambria"/>
          <w:sz w:val="22"/>
          <w:szCs w:val="22"/>
        </w:rPr>
        <w:t xml:space="preserve"> </w:t>
      </w:r>
      <w:r>
        <w:br/>
      </w:r>
      <w:r w:rsidRPr="2B77B2AD">
        <w:rPr>
          <w:rFonts w:ascii="Cambria" w:eastAsia="Cambria" w:hAnsi="Cambria" w:cs="Cambria"/>
          <w:sz w:val="22"/>
          <w:szCs w:val="22"/>
        </w:rPr>
        <w:t>Signature: __________________________________ Date: ______________</w:t>
      </w:r>
      <w:r>
        <w:br/>
      </w:r>
      <w:r w:rsidRPr="2B77B2AD">
        <w:rPr>
          <w:rFonts w:ascii="Cambria" w:eastAsia="Cambria" w:hAnsi="Cambria" w:cs="Cambria"/>
          <w:sz w:val="22"/>
          <w:szCs w:val="22"/>
        </w:rPr>
        <w:t xml:space="preserve"> </w:t>
      </w:r>
      <w:r>
        <w:br/>
      </w:r>
      <w:r w:rsidRPr="2B77B2AD">
        <w:rPr>
          <w:rFonts w:ascii="Cambria" w:eastAsia="Cambria" w:hAnsi="Cambria" w:cs="Cambria"/>
          <w:sz w:val="22"/>
          <w:szCs w:val="22"/>
        </w:rPr>
        <w:t>Hanover College Email Address: _____________________________________</w:t>
      </w:r>
    </w:p>
    <w:p w14:paraId="102C57FF" w14:textId="761619C6" w:rsidR="2B77B2AD" w:rsidRDefault="2B77B2AD" w:rsidP="2B77B2AD">
      <w:pPr>
        <w:jc w:val="center"/>
      </w:pPr>
    </w:p>
    <w:sectPr w:rsidR="2B77B2AD" w:rsidSect="001973C5">
      <w:headerReference w:type="default" r:id="rId36"/>
      <w:footerReference w:type="default" r:id="rId37"/>
      <w:pgSz w:w="12240" w:h="15840" w:code="1"/>
      <w:pgMar w:top="576" w:right="720" w:bottom="576" w:left="72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5EC38" w14:textId="77777777" w:rsidR="00A30C7B" w:rsidRDefault="00A30C7B" w:rsidP="005963F8">
      <w:pPr>
        <w:spacing w:after="0" w:line="240" w:lineRule="auto"/>
      </w:pPr>
      <w:r>
        <w:separator/>
      </w:r>
    </w:p>
  </w:endnote>
  <w:endnote w:type="continuationSeparator" w:id="0">
    <w:p w14:paraId="0A46F21D" w14:textId="77777777" w:rsidR="00A30C7B" w:rsidRDefault="00A30C7B" w:rsidP="005963F8">
      <w:pPr>
        <w:spacing w:after="0" w:line="240" w:lineRule="auto"/>
      </w:pPr>
      <w:r>
        <w:continuationSeparator/>
      </w:r>
    </w:p>
  </w:endnote>
  <w:endnote w:type="continuationNotice" w:id="1">
    <w:p w14:paraId="7722B13E" w14:textId="77777777" w:rsidR="00A30C7B" w:rsidRDefault="00A30C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005FF" w14:textId="4D70AA6F" w:rsidR="0043536E" w:rsidRDefault="0043536E">
    <w:pPr>
      <w:pStyle w:val="Footer"/>
      <w:pBdr>
        <w:top w:val="single" w:sz="4" w:space="1" w:color="D9D9D9" w:themeColor="background1" w:themeShade="D9"/>
      </w:pBdr>
    </w:pPr>
  </w:p>
  <w:p w14:paraId="4DAA44E5" w14:textId="59CBCE67" w:rsidR="0043536E" w:rsidRDefault="0043536E">
    <w:pPr>
      <w:pStyle w:val="Footer"/>
      <w:pBdr>
        <w:top w:val="single" w:sz="4" w:space="1" w:color="D9D9D9" w:themeColor="background1" w:themeShade="D9"/>
      </w:pBdr>
      <w:rPr>
        <w:b/>
      </w:rPr>
    </w:pPr>
    <w:r>
      <w:t xml:space="preserve">                                                                                                                                   </w:t>
    </w:r>
    <w:sdt>
      <w:sdtPr>
        <w:id w:val="8145595"/>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6E3784" w:rsidRPr="006E3784">
          <w:rPr>
            <w:b/>
            <w:noProof/>
          </w:rPr>
          <w:t>19</w:t>
        </w:r>
        <w:r>
          <w:rPr>
            <w:b/>
            <w:noProof/>
          </w:rPr>
          <w:fldChar w:fldCharType="end"/>
        </w:r>
        <w:r>
          <w:rPr>
            <w:b/>
          </w:rPr>
          <w:t xml:space="preserve"> | </w:t>
        </w:r>
        <w:r>
          <w:rPr>
            <w:color w:val="7F7F7F" w:themeColor="background1" w:themeShade="7F"/>
            <w:spacing w:val="60"/>
          </w:rPr>
          <w:t>Page</w:t>
        </w:r>
      </w:sdtContent>
    </w:sdt>
  </w:p>
  <w:p w14:paraId="4DAA44E6" w14:textId="77777777" w:rsidR="0043536E" w:rsidRDefault="004353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95CA8" w14:textId="77777777" w:rsidR="00A30C7B" w:rsidRDefault="00A30C7B" w:rsidP="005963F8">
      <w:pPr>
        <w:spacing w:after="0" w:line="240" w:lineRule="auto"/>
      </w:pPr>
      <w:r>
        <w:separator/>
      </w:r>
    </w:p>
  </w:footnote>
  <w:footnote w:type="continuationSeparator" w:id="0">
    <w:p w14:paraId="78C039FD" w14:textId="77777777" w:rsidR="00A30C7B" w:rsidRDefault="00A30C7B" w:rsidP="005963F8">
      <w:pPr>
        <w:spacing w:after="0" w:line="240" w:lineRule="auto"/>
      </w:pPr>
      <w:r>
        <w:continuationSeparator/>
      </w:r>
    </w:p>
  </w:footnote>
  <w:footnote w:type="continuationNotice" w:id="1">
    <w:p w14:paraId="4CF47A58" w14:textId="77777777" w:rsidR="00A30C7B" w:rsidRDefault="00A30C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cstheme="majorBidi"/>
        <w:sz w:val="32"/>
        <w:szCs w:val="32"/>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14:paraId="4DAA44E2" w14:textId="7926F02F" w:rsidR="0043536E" w:rsidRDefault="003608B6">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eastAsiaTheme="majorEastAsia" w:cstheme="majorBidi"/>
            <w:sz w:val="32"/>
            <w:szCs w:val="32"/>
          </w:rPr>
          <w:t>2025-2026 Student Program Handbook</w:t>
        </w:r>
      </w:p>
    </w:sdtContent>
  </w:sdt>
  <w:p w14:paraId="4DAA44E3" w14:textId="77777777" w:rsidR="0043536E" w:rsidRDefault="004353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5D4A"/>
    <w:multiLevelType w:val="multilevel"/>
    <w:tmpl w:val="6D04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D28A2"/>
    <w:multiLevelType w:val="hybridMultilevel"/>
    <w:tmpl w:val="02AA8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9A3FC"/>
    <w:multiLevelType w:val="hybridMultilevel"/>
    <w:tmpl w:val="74C2BA40"/>
    <w:lvl w:ilvl="0" w:tplc="B8288ACC">
      <w:start w:val="1"/>
      <w:numFmt w:val="bullet"/>
      <w:lvlText w:val="·"/>
      <w:lvlJc w:val="left"/>
      <w:pPr>
        <w:ind w:left="360" w:hanging="360"/>
      </w:pPr>
      <w:rPr>
        <w:rFonts w:ascii="Symbol" w:hAnsi="Symbol" w:hint="default"/>
      </w:rPr>
    </w:lvl>
    <w:lvl w:ilvl="1" w:tplc="548854DE">
      <w:start w:val="1"/>
      <w:numFmt w:val="bullet"/>
      <w:lvlText w:val="o"/>
      <w:lvlJc w:val="left"/>
      <w:pPr>
        <w:ind w:left="1080" w:hanging="360"/>
      </w:pPr>
      <w:rPr>
        <w:rFonts w:ascii="Symbol" w:hAnsi="Symbol" w:hint="default"/>
      </w:rPr>
    </w:lvl>
    <w:lvl w:ilvl="2" w:tplc="4BA208B8">
      <w:start w:val="1"/>
      <w:numFmt w:val="bullet"/>
      <w:lvlText w:val=""/>
      <w:lvlJc w:val="left"/>
      <w:pPr>
        <w:ind w:left="1800" w:hanging="360"/>
      </w:pPr>
      <w:rPr>
        <w:rFonts w:ascii="Wingdings" w:hAnsi="Wingdings" w:hint="default"/>
      </w:rPr>
    </w:lvl>
    <w:lvl w:ilvl="3" w:tplc="F3605BC0">
      <w:start w:val="1"/>
      <w:numFmt w:val="bullet"/>
      <w:lvlText w:val=""/>
      <w:lvlJc w:val="left"/>
      <w:pPr>
        <w:ind w:left="2520" w:hanging="360"/>
      </w:pPr>
      <w:rPr>
        <w:rFonts w:ascii="Symbol" w:hAnsi="Symbol" w:hint="default"/>
      </w:rPr>
    </w:lvl>
    <w:lvl w:ilvl="4" w:tplc="52FC0A54">
      <w:start w:val="1"/>
      <w:numFmt w:val="bullet"/>
      <w:lvlText w:val="o"/>
      <w:lvlJc w:val="left"/>
      <w:pPr>
        <w:ind w:left="3240" w:hanging="360"/>
      </w:pPr>
      <w:rPr>
        <w:rFonts w:ascii="Courier New" w:hAnsi="Courier New" w:hint="default"/>
      </w:rPr>
    </w:lvl>
    <w:lvl w:ilvl="5" w:tplc="B446919A">
      <w:start w:val="1"/>
      <w:numFmt w:val="bullet"/>
      <w:lvlText w:val=""/>
      <w:lvlJc w:val="left"/>
      <w:pPr>
        <w:ind w:left="3960" w:hanging="360"/>
      </w:pPr>
      <w:rPr>
        <w:rFonts w:ascii="Wingdings" w:hAnsi="Wingdings" w:hint="default"/>
      </w:rPr>
    </w:lvl>
    <w:lvl w:ilvl="6" w:tplc="2858FD90">
      <w:start w:val="1"/>
      <w:numFmt w:val="bullet"/>
      <w:lvlText w:val=""/>
      <w:lvlJc w:val="left"/>
      <w:pPr>
        <w:ind w:left="4680" w:hanging="360"/>
      </w:pPr>
      <w:rPr>
        <w:rFonts w:ascii="Symbol" w:hAnsi="Symbol" w:hint="default"/>
      </w:rPr>
    </w:lvl>
    <w:lvl w:ilvl="7" w:tplc="386C117E">
      <w:start w:val="1"/>
      <w:numFmt w:val="bullet"/>
      <w:lvlText w:val="o"/>
      <w:lvlJc w:val="left"/>
      <w:pPr>
        <w:ind w:left="5400" w:hanging="360"/>
      </w:pPr>
      <w:rPr>
        <w:rFonts w:ascii="Courier New" w:hAnsi="Courier New" w:hint="default"/>
      </w:rPr>
    </w:lvl>
    <w:lvl w:ilvl="8" w:tplc="89E49076">
      <w:start w:val="1"/>
      <w:numFmt w:val="bullet"/>
      <w:lvlText w:val=""/>
      <w:lvlJc w:val="left"/>
      <w:pPr>
        <w:ind w:left="6120" w:hanging="360"/>
      </w:pPr>
      <w:rPr>
        <w:rFonts w:ascii="Wingdings" w:hAnsi="Wingdings" w:hint="default"/>
      </w:rPr>
    </w:lvl>
  </w:abstractNum>
  <w:abstractNum w:abstractNumId="3" w15:restartNumberingAfterBreak="0">
    <w:nsid w:val="086C3C13"/>
    <w:multiLevelType w:val="hybridMultilevel"/>
    <w:tmpl w:val="C17AEB78"/>
    <w:lvl w:ilvl="0" w:tplc="196E0956">
      <w:start w:val="1"/>
      <w:numFmt w:val="bullet"/>
      <w:lvlText w:val=""/>
      <w:lvlJc w:val="left"/>
      <w:pPr>
        <w:tabs>
          <w:tab w:val="num" w:pos="720"/>
        </w:tabs>
        <w:ind w:left="720" w:hanging="360"/>
      </w:pPr>
      <w:rPr>
        <w:rFonts w:ascii="Symbol" w:hAnsi="Symbol" w:hint="default"/>
        <w:sz w:val="20"/>
      </w:rPr>
    </w:lvl>
    <w:lvl w:ilvl="1" w:tplc="7C344C1E" w:tentative="1">
      <w:start w:val="1"/>
      <w:numFmt w:val="bullet"/>
      <w:lvlText w:val="o"/>
      <w:lvlJc w:val="left"/>
      <w:pPr>
        <w:tabs>
          <w:tab w:val="num" w:pos="1440"/>
        </w:tabs>
        <w:ind w:left="1440" w:hanging="360"/>
      </w:pPr>
      <w:rPr>
        <w:rFonts w:ascii="Courier New" w:hAnsi="Courier New" w:hint="default"/>
        <w:sz w:val="20"/>
      </w:rPr>
    </w:lvl>
    <w:lvl w:ilvl="2" w:tplc="7C3ECDAA" w:tentative="1">
      <w:start w:val="1"/>
      <w:numFmt w:val="bullet"/>
      <w:lvlText w:val=""/>
      <w:lvlJc w:val="left"/>
      <w:pPr>
        <w:tabs>
          <w:tab w:val="num" w:pos="2160"/>
        </w:tabs>
        <w:ind w:left="2160" w:hanging="360"/>
      </w:pPr>
      <w:rPr>
        <w:rFonts w:ascii="Wingdings" w:hAnsi="Wingdings" w:hint="default"/>
        <w:sz w:val="20"/>
      </w:rPr>
    </w:lvl>
    <w:lvl w:ilvl="3" w:tplc="A6B859BA" w:tentative="1">
      <w:start w:val="1"/>
      <w:numFmt w:val="bullet"/>
      <w:lvlText w:val=""/>
      <w:lvlJc w:val="left"/>
      <w:pPr>
        <w:tabs>
          <w:tab w:val="num" w:pos="2880"/>
        </w:tabs>
        <w:ind w:left="2880" w:hanging="360"/>
      </w:pPr>
      <w:rPr>
        <w:rFonts w:ascii="Wingdings" w:hAnsi="Wingdings" w:hint="default"/>
        <w:sz w:val="20"/>
      </w:rPr>
    </w:lvl>
    <w:lvl w:ilvl="4" w:tplc="B3A07D52" w:tentative="1">
      <w:start w:val="1"/>
      <w:numFmt w:val="bullet"/>
      <w:lvlText w:val=""/>
      <w:lvlJc w:val="left"/>
      <w:pPr>
        <w:tabs>
          <w:tab w:val="num" w:pos="3600"/>
        </w:tabs>
        <w:ind w:left="3600" w:hanging="360"/>
      </w:pPr>
      <w:rPr>
        <w:rFonts w:ascii="Wingdings" w:hAnsi="Wingdings" w:hint="default"/>
        <w:sz w:val="20"/>
      </w:rPr>
    </w:lvl>
    <w:lvl w:ilvl="5" w:tplc="3ABA58EA" w:tentative="1">
      <w:start w:val="1"/>
      <w:numFmt w:val="bullet"/>
      <w:lvlText w:val=""/>
      <w:lvlJc w:val="left"/>
      <w:pPr>
        <w:tabs>
          <w:tab w:val="num" w:pos="4320"/>
        </w:tabs>
        <w:ind w:left="4320" w:hanging="360"/>
      </w:pPr>
      <w:rPr>
        <w:rFonts w:ascii="Wingdings" w:hAnsi="Wingdings" w:hint="default"/>
        <w:sz w:val="20"/>
      </w:rPr>
    </w:lvl>
    <w:lvl w:ilvl="6" w:tplc="7EB6B406" w:tentative="1">
      <w:start w:val="1"/>
      <w:numFmt w:val="bullet"/>
      <w:lvlText w:val=""/>
      <w:lvlJc w:val="left"/>
      <w:pPr>
        <w:tabs>
          <w:tab w:val="num" w:pos="5040"/>
        </w:tabs>
        <w:ind w:left="5040" w:hanging="360"/>
      </w:pPr>
      <w:rPr>
        <w:rFonts w:ascii="Wingdings" w:hAnsi="Wingdings" w:hint="default"/>
        <w:sz w:val="20"/>
      </w:rPr>
    </w:lvl>
    <w:lvl w:ilvl="7" w:tplc="FB0213E4" w:tentative="1">
      <w:start w:val="1"/>
      <w:numFmt w:val="bullet"/>
      <w:lvlText w:val=""/>
      <w:lvlJc w:val="left"/>
      <w:pPr>
        <w:tabs>
          <w:tab w:val="num" w:pos="5760"/>
        </w:tabs>
        <w:ind w:left="5760" w:hanging="360"/>
      </w:pPr>
      <w:rPr>
        <w:rFonts w:ascii="Wingdings" w:hAnsi="Wingdings" w:hint="default"/>
        <w:sz w:val="20"/>
      </w:rPr>
    </w:lvl>
    <w:lvl w:ilvl="8" w:tplc="646C084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411158"/>
    <w:multiLevelType w:val="multilevel"/>
    <w:tmpl w:val="3CD07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8595DC"/>
    <w:multiLevelType w:val="hybridMultilevel"/>
    <w:tmpl w:val="21DAEE8A"/>
    <w:lvl w:ilvl="0" w:tplc="C1F2DEC8">
      <w:start w:val="1"/>
      <w:numFmt w:val="bullet"/>
      <w:lvlText w:val="·"/>
      <w:lvlJc w:val="left"/>
      <w:pPr>
        <w:ind w:left="360" w:hanging="360"/>
      </w:pPr>
      <w:rPr>
        <w:rFonts w:ascii="Symbol" w:hAnsi="Symbol" w:hint="default"/>
      </w:rPr>
    </w:lvl>
    <w:lvl w:ilvl="1" w:tplc="2440FACA">
      <w:start w:val="1"/>
      <w:numFmt w:val="bullet"/>
      <w:lvlText w:val="o"/>
      <w:lvlJc w:val="left"/>
      <w:pPr>
        <w:ind w:left="1080" w:hanging="360"/>
      </w:pPr>
      <w:rPr>
        <w:rFonts w:ascii="Courier New" w:hAnsi="Courier New" w:hint="default"/>
      </w:rPr>
    </w:lvl>
    <w:lvl w:ilvl="2" w:tplc="A6C41DE4">
      <w:start w:val="1"/>
      <w:numFmt w:val="bullet"/>
      <w:lvlText w:val=""/>
      <w:lvlJc w:val="left"/>
      <w:pPr>
        <w:ind w:left="1800" w:hanging="360"/>
      </w:pPr>
      <w:rPr>
        <w:rFonts w:ascii="Wingdings" w:hAnsi="Wingdings" w:hint="default"/>
      </w:rPr>
    </w:lvl>
    <w:lvl w:ilvl="3" w:tplc="FCCCC368">
      <w:start w:val="1"/>
      <w:numFmt w:val="bullet"/>
      <w:lvlText w:val=""/>
      <w:lvlJc w:val="left"/>
      <w:pPr>
        <w:ind w:left="2520" w:hanging="360"/>
      </w:pPr>
      <w:rPr>
        <w:rFonts w:ascii="Symbol" w:hAnsi="Symbol" w:hint="default"/>
      </w:rPr>
    </w:lvl>
    <w:lvl w:ilvl="4" w:tplc="EC5AC4A4">
      <w:start w:val="1"/>
      <w:numFmt w:val="bullet"/>
      <w:lvlText w:val="o"/>
      <w:lvlJc w:val="left"/>
      <w:pPr>
        <w:ind w:left="3240" w:hanging="360"/>
      </w:pPr>
      <w:rPr>
        <w:rFonts w:ascii="Courier New" w:hAnsi="Courier New" w:hint="default"/>
      </w:rPr>
    </w:lvl>
    <w:lvl w:ilvl="5" w:tplc="5792EA12">
      <w:start w:val="1"/>
      <w:numFmt w:val="bullet"/>
      <w:lvlText w:val=""/>
      <w:lvlJc w:val="left"/>
      <w:pPr>
        <w:ind w:left="3960" w:hanging="360"/>
      </w:pPr>
      <w:rPr>
        <w:rFonts w:ascii="Wingdings" w:hAnsi="Wingdings" w:hint="default"/>
      </w:rPr>
    </w:lvl>
    <w:lvl w:ilvl="6" w:tplc="61BE1E9C">
      <w:start w:val="1"/>
      <w:numFmt w:val="bullet"/>
      <w:lvlText w:val=""/>
      <w:lvlJc w:val="left"/>
      <w:pPr>
        <w:ind w:left="4680" w:hanging="360"/>
      </w:pPr>
      <w:rPr>
        <w:rFonts w:ascii="Symbol" w:hAnsi="Symbol" w:hint="default"/>
      </w:rPr>
    </w:lvl>
    <w:lvl w:ilvl="7" w:tplc="C406BA02">
      <w:start w:val="1"/>
      <w:numFmt w:val="bullet"/>
      <w:lvlText w:val="o"/>
      <w:lvlJc w:val="left"/>
      <w:pPr>
        <w:ind w:left="5400" w:hanging="360"/>
      </w:pPr>
      <w:rPr>
        <w:rFonts w:ascii="Courier New" w:hAnsi="Courier New" w:hint="default"/>
      </w:rPr>
    </w:lvl>
    <w:lvl w:ilvl="8" w:tplc="8A5E9A4A">
      <w:start w:val="1"/>
      <w:numFmt w:val="bullet"/>
      <w:lvlText w:val=""/>
      <w:lvlJc w:val="left"/>
      <w:pPr>
        <w:ind w:left="6120" w:hanging="360"/>
      </w:pPr>
      <w:rPr>
        <w:rFonts w:ascii="Wingdings" w:hAnsi="Wingdings" w:hint="default"/>
      </w:rPr>
    </w:lvl>
  </w:abstractNum>
  <w:abstractNum w:abstractNumId="6" w15:restartNumberingAfterBreak="0">
    <w:nsid w:val="0E89470A"/>
    <w:multiLevelType w:val="hybridMultilevel"/>
    <w:tmpl w:val="5EA8C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D109C6"/>
    <w:multiLevelType w:val="hybridMultilevel"/>
    <w:tmpl w:val="7EBC8C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5A16B4"/>
    <w:multiLevelType w:val="hybridMultilevel"/>
    <w:tmpl w:val="77BE2B80"/>
    <w:lvl w:ilvl="0" w:tplc="6422FA0C">
      <w:start w:val="1"/>
      <w:numFmt w:val="bullet"/>
      <w:lvlText w:val=""/>
      <w:lvlJc w:val="left"/>
      <w:pPr>
        <w:tabs>
          <w:tab w:val="num" w:pos="720"/>
        </w:tabs>
        <w:ind w:left="720" w:hanging="360"/>
      </w:pPr>
      <w:rPr>
        <w:rFonts w:ascii="Symbol" w:hAnsi="Symbol" w:hint="default"/>
        <w:sz w:val="20"/>
      </w:rPr>
    </w:lvl>
    <w:lvl w:ilvl="1" w:tplc="64CC696A" w:tentative="1">
      <w:start w:val="1"/>
      <w:numFmt w:val="bullet"/>
      <w:lvlText w:val="o"/>
      <w:lvlJc w:val="left"/>
      <w:pPr>
        <w:tabs>
          <w:tab w:val="num" w:pos="1440"/>
        </w:tabs>
        <w:ind w:left="1440" w:hanging="360"/>
      </w:pPr>
      <w:rPr>
        <w:rFonts w:ascii="Courier New" w:hAnsi="Courier New" w:hint="default"/>
        <w:sz w:val="20"/>
      </w:rPr>
    </w:lvl>
    <w:lvl w:ilvl="2" w:tplc="9C9804A4" w:tentative="1">
      <w:start w:val="1"/>
      <w:numFmt w:val="bullet"/>
      <w:lvlText w:val=""/>
      <w:lvlJc w:val="left"/>
      <w:pPr>
        <w:tabs>
          <w:tab w:val="num" w:pos="2160"/>
        </w:tabs>
        <w:ind w:left="2160" w:hanging="360"/>
      </w:pPr>
      <w:rPr>
        <w:rFonts w:ascii="Wingdings" w:hAnsi="Wingdings" w:hint="default"/>
        <w:sz w:val="20"/>
      </w:rPr>
    </w:lvl>
    <w:lvl w:ilvl="3" w:tplc="6686BB56" w:tentative="1">
      <w:start w:val="1"/>
      <w:numFmt w:val="bullet"/>
      <w:lvlText w:val=""/>
      <w:lvlJc w:val="left"/>
      <w:pPr>
        <w:tabs>
          <w:tab w:val="num" w:pos="2880"/>
        </w:tabs>
        <w:ind w:left="2880" w:hanging="360"/>
      </w:pPr>
      <w:rPr>
        <w:rFonts w:ascii="Wingdings" w:hAnsi="Wingdings" w:hint="default"/>
        <w:sz w:val="20"/>
      </w:rPr>
    </w:lvl>
    <w:lvl w:ilvl="4" w:tplc="69901C46" w:tentative="1">
      <w:start w:val="1"/>
      <w:numFmt w:val="bullet"/>
      <w:lvlText w:val=""/>
      <w:lvlJc w:val="left"/>
      <w:pPr>
        <w:tabs>
          <w:tab w:val="num" w:pos="3600"/>
        </w:tabs>
        <w:ind w:left="3600" w:hanging="360"/>
      </w:pPr>
      <w:rPr>
        <w:rFonts w:ascii="Wingdings" w:hAnsi="Wingdings" w:hint="default"/>
        <w:sz w:val="20"/>
      </w:rPr>
    </w:lvl>
    <w:lvl w:ilvl="5" w:tplc="3176D6C2" w:tentative="1">
      <w:start w:val="1"/>
      <w:numFmt w:val="bullet"/>
      <w:lvlText w:val=""/>
      <w:lvlJc w:val="left"/>
      <w:pPr>
        <w:tabs>
          <w:tab w:val="num" w:pos="4320"/>
        </w:tabs>
        <w:ind w:left="4320" w:hanging="360"/>
      </w:pPr>
      <w:rPr>
        <w:rFonts w:ascii="Wingdings" w:hAnsi="Wingdings" w:hint="default"/>
        <w:sz w:val="20"/>
      </w:rPr>
    </w:lvl>
    <w:lvl w:ilvl="6" w:tplc="8E8AC470" w:tentative="1">
      <w:start w:val="1"/>
      <w:numFmt w:val="bullet"/>
      <w:lvlText w:val=""/>
      <w:lvlJc w:val="left"/>
      <w:pPr>
        <w:tabs>
          <w:tab w:val="num" w:pos="5040"/>
        </w:tabs>
        <w:ind w:left="5040" w:hanging="360"/>
      </w:pPr>
      <w:rPr>
        <w:rFonts w:ascii="Wingdings" w:hAnsi="Wingdings" w:hint="default"/>
        <w:sz w:val="20"/>
      </w:rPr>
    </w:lvl>
    <w:lvl w:ilvl="7" w:tplc="B5003E74" w:tentative="1">
      <w:start w:val="1"/>
      <w:numFmt w:val="bullet"/>
      <w:lvlText w:val=""/>
      <w:lvlJc w:val="left"/>
      <w:pPr>
        <w:tabs>
          <w:tab w:val="num" w:pos="5760"/>
        </w:tabs>
        <w:ind w:left="5760" w:hanging="360"/>
      </w:pPr>
      <w:rPr>
        <w:rFonts w:ascii="Wingdings" w:hAnsi="Wingdings" w:hint="default"/>
        <w:sz w:val="20"/>
      </w:rPr>
    </w:lvl>
    <w:lvl w:ilvl="8" w:tplc="7BBE840A"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7D350C"/>
    <w:multiLevelType w:val="hybridMultilevel"/>
    <w:tmpl w:val="A142EF60"/>
    <w:lvl w:ilvl="0" w:tplc="82F687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6625B9"/>
    <w:multiLevelType w:val="hybridMultilevel"/>
    <w:tmpl w:val="ACB8934E"/>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1" w15:restartNumberingAfterBreak="0">
    <w:nsid w:val="1B3DCC62"/>
    <w:multiLevelType w:val="hybridMultilevel"/>
    <w:tmpl w:val="B72C8A56"/>
    <w:lvl w:ilvl="0" w:tplc="A494699A">
      <w:start w:val="1"/>
      <w:numFmt w:val="bullet"/>
      <w:lvlText w:val="·"/>
      <w:lvlJc w:val="left"/>
      <w:pPr>
        <w:ind w:left="360" w:hanging="360"/>
      </w:pPr>
      <w:rPr>
        <w:rFonts w:ascii="Symbol" w:hAnsi="Symbol" w:hint="default"/>
      </w:rPr>
    </w:lvl>
    <w:lvl w:ilvl="1" w:tplc="D0A8366E">
      <w:start w:val="1"/>
      <w:numFmt w:val="bullet"/>
      <w:lvlText w:val="o"/>
      <w:lvlJc w:val="left"/>
      <w:pPr>
        <w:ind w:left="1080" w:hanging="360"/>
      </w:pPr>
      <w:rPr>
        <w:rFonts w:ascii="Courier New" w:hAnsi="Courier New" w:hint="default"/>
      </w:rPr>
    </w:lvl>
    <w:lvl w:ilvl="2" w:tplc="810AE250">
      <w:start w:val="1"/>
      <w:numFmt w:val="bullet"/>
      <w:lvlText w:val=""/>
      <w:lvlJc w:val="left"/>
      <w:pPr>
        <w:ind w:left="1800" w:hanging="360"/>
      </w:pPr>
      <w:rPr>
        <w:rFonts w:ascii="Wingdings" w:hAnsi="Wingdings" w:hint="default"/>
      </w:rPr>
    </w:lvl>
    <w:lvl w:ilvl="3" w:tplc="BB18162A">
      <w:start w:val="1"/>
      <w:numFmt w:val="bullet"/>
      <w:lvlText w:val=""/>
      <w:lvlJc w:val="left"/>
      <w:pPr>
        <w:ind w:left="2520" w:hanging="360"/>
      </w:pPr>
      <w:rPr>
        <w:rFonts w:ascii="Symbol" w:hAnsi="Symbol" w:hint="default"/>
      </w:rPr>
    </w:lvl>
    <w:lvl w:ilvl="4" w:tplc="BA8054C2">
      <w:start w:val="1"/>
      <w:numFmt w:val="bullet"/>
      <w:lvlText w:val="o"/>
      <w:lvlJc w:val="left"/>
      <w:pPr>
        <w:ind w:left="3240" w:hanging="360"/>
      </w:pPr>
      <w:rPr>
        <w:rFonts w:ascii="Courier New" w:hAnsi="Courier New" w:hint="default"/>
      </w:rPr>
    </w:lvl>
    <w:lvl w:ilvl="5" w:tplc="0CA6AA18">
      <w:start w:val="1"/>
      <w:numFmt w:val="bullet"/>
      <w:lvlText w:val=""/>
      <w:lvlJc w:val="left"/>
      <w:pPr>
        <w:ind w:left="3960" w:hanging="360"/>
      </w:pPr>
      <w:rPr>
        <w:rFonts w:ascii="Wingdings" w:hAnsi="Wingdings" w:hint="default"/>
      </w:rPr>
    </w:lvl>
    <w:lvl w:ilvl="6" w:tplc="F830EA64">
      <w:start w:val="1"/>
      <w:numFmt w:val="bullet"/>
      <w:lvlText w:val=""/>
      <w:lvlJc w:val="left"/>
      <w:pPr>
        <w:ind w:left="4680" w:hanging="360"/>
      </w:pPr>
      <w:rPr>
        <w:rFonts w:ascii="Symbol" w:hAnsi="Symbol" w:hint="default"/>
      </w:rPr>
    </w:lvl>
    <w:lvl w:ilvl="7" w:tplc="8FBA4B86">
      <w:start w:val="1"/>
      <w:numFmt w:val="bullet"/>
      <w:lvlText w:val="o"/>
      <w:lvlJc w:val="left"/>
      <w:pPr>
        <w:ind w:left="5400" w:hanging="360"/>
      </w:pPr>
      <w:rPr>
        <w:rFonts w:ascii="Courier New" w:hAnsi="Courier New" w:hint="default"/>
      </w:rPr>
    </w:lvl>
    <w:lvl w:ilvl="8" w:tplc="A6C69906">
      <w:start w:val="1"/>
      <w:numFmt w:val="bullet"/>
      <w:lvlText w:val=""/>
      <w:lvlJc w:val="left"/>
      <w:pPr>
        <w:ind w:left="6120" w:hanging="360"/>
      </w:pPr>
      <w:rPr>
        <w:rFonts w:ascii="Wingdings" w:hAnsi="Wingdings" w:hint="default"/>
      </w:rPr>
    </w:lvl>
  </w:abstractNum>
  <w:abstractNum w:abstractNumId="12" w15:restartNumberingAfterBreak="0">
    <w:nsid w:val="1E071A9A"/>
    <w:multiLevelType w:val="hybridMultilevel"/>
    <w:tmpl w:val="540EFADA"/>
    <w:lvl w:ilvl="0" w:tplc="C11009CC">
      <w:start w:val="1"/>
      <w:numFmt w:val="bullet"/>
      <w:lvlText w:val=""/>
      <w:lvlJc w:val="left"/>
      <w:pPr>
        <w:tabs>
          <w:tab w:val="num" w:pos="720"/>
        </w:tabs>
        <w:ind w:left="720" w:hanging="360"/>
      </w:pPr>
      <w:rPr>
        <w:rFonts w:ascii="Symbol" w:hAnsi="Symbol" w:hint="default"/>
        <w:sz w:val="20"/>
      </w:rPr>
    </w:lvl>
    <w:lvl w:ilvl="1" w:tplc="3D22BED0" w:tentative="1">
      <w:start w:val="1"/>
      <w:numFmt w:val="bullet"/>
      <w:lvlText w:val="o"/>
      <w:lvlJc w:val="left"/>
      <w:pPr>
        <w:tabs>
          <w:tab w:val="num" w:pos="1440"/>
        </w:tabs>
        <w:ind w:left="1440" w:hanging="360"/>
      </w:pPr>
      <w:rPr>
        <w:rFonts w:ascii="Courier New" w:hAnsi="Courier New" w:hint="default"/>
        <w:sz w:val="20"/>
      </w:rPr>
    </w:lvl>
    <w:lvl w:ilvl="2" w:tplc="DAE884EC" w:tentative="1">
      <w:start w:val="1"/>
      <w:numFmt w:val="bullet"/>
      <w:lvlText w:val=""/>
      <w:lvlJc w:val="left"/>
      <w:pPr>
        <w:tabs>
          <w:tab w:val="num" w:pos="2160"/>
        </w:tabs>
        <w:ind w:left="2160" w:hanging="360"/>
      </w:pPr>
      <w:rPr>
        <w:rFonts w:ascii="Wingdings" w:hAnsi="Wingdings" w:hint="default"/>
        <w:sz w:val="20"/>
      </w:rPr>
    </w:lvl>
    <w:lvl w:ilvl="3" w:tplc="D1CC1E4A" w:tentative="1">
      <w:start w:val="1"/>
      <w:numFmt w:val="bullet"/>
      <w:lvlText w:val=""/>
      <w:lvlJc w:val="left"/>
      <w:pPr>
        <w:tabs>
          <w:tab w:val="num" w:pos="2880"/>
        </w:tabs>
        <w:ind w:left="2880" w:hanging="360"/>
      </w:pPr>
      <w:rPr>
        <w:rFonts w:ascii="Wingdings" w:hAnsi="Wingdings" w:hint="default"/>
        <w:sz w:val="20"/>
      </w:rPr>
    </w:lvl>
    <w:lvl w:ilvl="4" w:tplc="46442E56" w:tentative="1">
      <w:start w:val="1"/>
      <w:numFmt w:val="bullet"/>
      <w:lvlText w:val=""/>
      <w:lvlJc w:val="left"/>
      <w:pPr>
        <w:tabs>
          <w:tab w:val="num" w:pos="3600"/>
        </w:tabs>
        <w:ind w:left="3600" w:hanging="360"/>
      </w:pPr>
      <w:rPr>
        <w:rFonts w:ascii="Wingdings" w:hAnsi="Wingdings" w:hint="default"/>
        <w:sz w:val="20"/>
      </w:rPr>
    </w:lvl>
    <w:lvl w:ilvl="5" w:tplc="FCC80C06" w:tentative="1">
      <w:start w:val="1"/>
      <w:numFmt w:val="bullet"/>
      <w:lvlText w:val=""/>
      <w:lvlJc w:val="left"/>
      <w:pPr>
        <w:tabs>
          <w:tab w:val="num" w:pos="4320"/>
        </w:tabs>
        <w:ind w:left="4320" w:hanging="360"/>
      </w:pPr>
      <w:rPr>
        <w:rFonts w:ascii="Wingdings" w:hAnsi="Wingdings" w:hint="default"/>
        <w:sz w:val="20"/>
      </w:rPr>
    </w:lvl>
    <w:lvl w:ilvl="6" w:tplc="BD029664" w:tentative="1">
      <w:start w:val="1"/>
      <w:numFmt w:val="bullet"/>
      <w:lvlText w:val=""/>
      <w:lvlJc w:val="left"/>
      <w:pPr>
        <w:tabs>
          <w:tab w:val="num" w:pos="5040"/>
        </w:tabs>
        <w:ind w:left="5040" w:hanging="360"/>
      </w:pPr>
      <w:rPr>
        <w:rFonts w:ascii="Wingdings" w:hAnsi="Wingdings" w:hint="default"/>
        <w:sz w:val="20"/>
      </w:rPr>
    </w:lvl>
    <w:lvl w:ilvl="7" w:tplc="E12036E2" w:tentative="1">
      <w:start w:val="1"/>
      <w:numFmt w:val="bullet"/>
      <w:lvlText w:val=""/>
      <w:lvlJc w:val="left"/>
      <w:pPr>
        <w:tabs>
          <w:tab w:val="num" w:pos="5760"/>
        </w:tabs>
        <w:ind w:left="5760" w:hanging="360"/>
      </w:pPr>
      <w:rPr>
        <w:rFonts w:ascii="Wingdings" w:hAnsi="Wingdings" w:hint="default"/>
        <w:sz w:val="20"/>
      </w:rPr>
    </w:lvl>
    <w:lvl w:ilvl="8" w:tplc="DAF0C036"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715B8B"/>
    <w:multiLevelType w:val="hybridMultilevel"/>
    <w:tmpl w:val="6FD825D0"/>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3342397C"/>
    <w:multiLevelType w:val="hybridMultilevel"/>
    <w:tmpl w:val="C7B850FA"/>
    <w:lvl w:ilvl="0" w:tplc="48A2F0FE">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AF7F80"/>
    <w:multiLevelType w:val="hybridMultilevel"/>
    <w:tmpl w:val="28883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D8030D"/>
    <w:multiLevelType w:val="hybridMultilevel"/>
    <w:tmpl w:val="E7CAE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7F77A0"/>
    <w:multiLevelType w:val="hybridMultilevel"/>
    <w:tmpl w:val="03E24A2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8" w15:restartNumberingAfterBreak="0">
    <w:nsid w:val="38AD15CF"/>
    <w:multiLevelType w:val="hybridMultilevel"/>
    <w:tmpl w:val="175A3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BA37EF"/>
    <w:multiLevelType w:val="hybridMultilevel"/>
    <w:tmpl w:val="89421182"/>
    <w:lvl w:ilvl="0" w:tplc="C53064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ECA114C"/>
    <w:multiLevelType w:val="hybridMultilevel"/>
    <w:tmpl w:val="90BAA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6DBD33"/>
    <w:multiLevelType w:val="hybridMultilevel"/>
    <w:tmpl w:val="F364F06A"/>
    <w:lvl w:ilvl="0" w:tplc="C45EED36">
      <w:start w:val="1"/>
      <w:numFmt w:val="bullet"/>
      <w:lvlText w:val="·"/>
      <w:lvlJc w:val="left"/>
      <w:pPr>
        <w:ind w:left="360" w:hanging="360"/>
      </w:pPr>
      <w:rPr>
        <w:rFonts w:ascii="Symbol" w:hAnsi="Symbol" w:hint="default"/>
      </w:rPr>
    </w:lvl>
    <w:lvl w:ilvl="1" w:tplc="E6D65DF0">
      <w:start w:val="1"/>
      <w:numFmt w:val="bullet"/>
      <w:lvlText w:val="o"/>
      <w:lvlJc w:val="left"/>
      <w:pPr>
        <w:ind w:left="1080" w:hanging="360"/>
      </w:pPr>
      <w:rPr>
        <w:rFonts w:ascii="Courier New" w:hAnsi="Courier New" w:hint="default"/>
      </w:rPr>
    </w:lvl>
    <w:lvl w:ilvl="2" w:tplc="491E7FEC">
      <w:start w:val="1"/>
      <w:numFmt w:val="bullet"/>
      <w:lvlText w:val=""/>
      <w:lvlJc w:val="left"/>
      <w:pPr>
        <w:ind w:left="1800" w:hanging="360"/>
      </w:pPr>
      <w:rPr>
        <w:rFonts w:ascii="Wingdings" w:hAnsi="Wingdings" w:hint="default"/>
      </w:rPr>
    </w:lvl>
    <w:lvl w:ilvl="3" w:tplc="E012A106">
      <w:start w:val="1"/>
      <w:numFmt w:val="bullet"/>
      <w:lvlText w:val=""/>
      <w:lvlJc w:val="left"/>
      <w:pPr>
        <w:ind w:left="2520" w:hanging="360"/>
      </w:pPr>
      <w:rPr>
        <w:rFonts w:ascii="Symbol" w:hAnsi="Symbol" w:hint="default"/>
      </w:rPr>
    </w:lvl>
    <w:lvl w:ilvl="4" w:tplc="EB76B384">
      <w:start w:val="1"/>
      <w:numFmt w:val="bullet"/>
      <w:lvlText w:val="o"/>
      <w:lvlJc w:val="left"/>
      <w:pPr>
        <w:ind w:left="3240" w:hanging="360"/>
      </w:pPr>
      <w:rPr>
        <w:rFonts w:ascii="Courier New" w:hAnsi="Courier New" w:hint="default"/>
      </w:rPr>
    </w:lvl>
    <w:lvl w:ilvl="5" w:tplc="6D4A3CDC">
      <w:start w:val="1"/>
      <w:numFmt w:val="bullet"/>
      <w:lvlText w:val=""/>
      <w:lvlJc w:val="left"/>
      <w:pPr>
        <w:ind w:left="3960" w:hanging="360"/>
      </w:pPr>
      <w:rPr>
        <w:rFonts w:ascii="Wingdings" w:hAnsi="Wingdings" w:hint="default"/>
      </w:rPr>
    </w:lvl>
    <w:lvl w:ilvl="6" w:tplc="414A3BD2">
      <w:start w:val="1"/>
      <w:numFmt w:val="bullet"/>
      <w:lvlText w:val=""/>
      <w:lvlJc w:val="left"/>
      <w:pPr>
        <w:ind w:left="4680" w:hanging="360"/>
      </w:pPr>
      <w:rPr>
        <w:rFonts w:ascii="Symbol" w:hAnsi="Symbol" w:hint="default"/>
      </w:rPr>
    </w:lvl>
    <w:lvl w:ilvl="7" w:tplc="432EB200">
      <w:start w:val="1"/>
      <w:numFmt w:val="bullet"/>
      <w:lvlText w:val="o"/>
      <w:lvlJc w:val="left"/>
      <w:pPr>
        <w:ind w:left="5400" w:hanging="360"/>
      </w:pPr>
      <w:rPr>
        <w:rFonts w:ascii="Courier New" w:hAnsi="Courier New" w:hint="default"/>
      </w:rPr>
    </w:lvl>
    <w:lvl w:ilvl="8" w:tplc="55701EC2">
      <w:start w:val="1"/>
      <w:numFmt w:val="bullet"/>
      <w:lvlText w:val=""/>
      <w:lvlJc w:val="left"/>
      <w:pPr>
        <w:ind w:left="6120" w:hanging="360"/>
      </w:pPr>
      <w:rPr>
        <w:rFonts w:ascii="Wingdings" w:hAnsi="Wingdings" w:hint="default"/>
      </w:rPr>
    </w:lvl>
  </w:abstractNum>
  <w:abstractNum w:abstractNumId="22" w15:restartNumberingAfterBreak="0">
    <w:nsid w:val="550A0321"/>
    <w:multiLevelType w:val="hybridMultilevel"/>
    <w:tmpl w:val="3A54FAC6"/>
    <w:lvl w:ilvl="0" w:tplc="4B462A08">
      <w:start w:val="1"/>
      <w:numFmt w:val="bullet"/>
      <w:lvlText w:val="·"/>
      <w:lvlJc w:val="left"/>
      <w:pPr>
        <w:ind w:left="360" w:hanging="360"/>
      </w:pPr>
      <w:rPr>
        <w:rFonts w:ascii="Symbol" w:hAnsi="Symbol" w:hint="default"/>
      </w:rPr>
    </w:lvl>
    <w:lvl w:ilvl="1" w:tplc="CD4422A8">
      <w:start w:val="1"/>
      <w:numFmt w:val="bullet"/>
      <w:lvlText w:val="o"/>
      <w:lvlJc w:val="left"/>
      <w:pPr>
        <w:ind w:left="1080" w:hanging="360"/>
      </w:pPr>
      <w:rPr>
        <w:rFonts w:ascii="Courier New" w:hAnsi="Courier New" w:hint="default"/>
      </w:rPr>
    </w:lvl>
    <w:lvl w:ilvl="2" w:tplc="F63E3D76">
      <w:start w:val="1"/>
      <w:numFmt w:val="bullet"/>
      <w:lvlText w:val=""/>
      <w:lvlJc w:val="left"/>
      <w:pPr>
        <w:ind w:left="1800" w:hanging="360"/>
      </w:pPr>
      <w:rPr>
        <w:rFonts w:ascii="Wingdings" w:hAnsi="Wingdings" w:hint="default"/>
      </w:rPr>
    </w:lvl>
    <w:lvl w:ilvl="3" w:tplc="2730A102">
      <w:start w:val="1"/>
      <w:numFmt w:val="bullet"/>
      <w:lvlText w:val=""/>
      <w:lvlJc w:val="left"/>
      <w:pPr>
        <w:ind w:left="2520" w:hanging="360"/>
      </w:pPr>
      <w:rPr>
        <w:rFonts w:ascii="Symbol" w:hAnsi="Symbol" w:hint="default"/>
      </w:rPr>
    </w:lvl>
    <w:lvl w:ilvl="4" w:tplc="619886AA">
      <w:start w:val="1"/>
      <w:numFmt w:val="bullet"/>
      <w:lvlText w:val="o"/>
      <w:lvlJc w:val="left"/>
      <w:pPr>
        <w:ind w:left="3240" w:hanging="360"/>
      </w:pPr>
      <w:rPr>
        <w:rFonts w:ascii="Courier New" w:hAnsi="Courier New" w:hint="default"/>
      </w:rPr>
    </w:lvl>
    <w:lvl w:ilvl="5" w:tplc="ADA403DE">
      <w:start w:val="1"/>
      <w:numFmt w:val="bullet"/>
      <w:lvlText w:val=""/>
      <w:lvlJc w:val="left"/>
      <w:pPr>
        <w:ind w:left="3960" w:hanging="360"/>
      </w:pPr>
      <w:rPr>
        <w:rFonts w:ascii="Wingdings" w:hAnsi="Wingdings" w:hint="default"/>
      </w:rPr>
    </w:lvl>
    <w:lvl w:ilvl="6" w:tplc="BCE4F0DC">
      <w:start w:val="1"/>
      <w:numFmt w:val="bullet"/>
      <w:lvlText w:val=""/>
      <w:lvlJc w:val="left"/>
      <w:pPr>
        <w:ind w:left="4680" w:hanging="360"/>
      </w:pPr>
      <w:rPr>
        <w:rFonts w:ascii="Symbol" w:hAnsi="Symbol" w:hint="default"/>
      </w:rPr>
    </w:lvl>
    <w:lvl w:ilvl="7" w:tplc="EEE68692">
      <w:start w:val="1"/>
      <w:numFmt w:val="bullet"/>
      <w:lvlText w:val="o"/>
      <w:lvlJc w:val="left"/>
      <w:pPr>
        <w:ind w:left="5400" w:hanging="360"/>
      </w:pPr>
      <w:rPr>
        <w:rFonts w:ascii="Courier New" w:hAnsi="Courier New" w:hint="default"/>
      </w:rPr>
    </w:lvl>
    <w:lvl w:ilvl="8" w:tplc="F7786B98">
      <w:start w:val="1"/>
      <w:numFmt w:val="bullet"/>
      <w:lvlText w:val=""/>
      <w:lvlJc w:val="left"/>
      <w:pPr>
        <w:ind w:left="6120" w:hanging="360"/>
      </w:pPr>
      <w:rPr>
        <w:rFonts w:ascii="Wingdings" w:hAnsi="Wingdings" w:hint="default"/>
      </w:rPr>
    </w:lvl>
  </w:abstractNum>
  <w:abstractNum w:abstractNumId="23" w15:restartNumberingAfterBreak="0">
    <w:nsid w:val="55DE6F59"/>
    <w:multiLevelType w:val="hybridMultilevel"/>
    <w:tmpl w:val="CDAE46C2"/>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24" w15:restartNumberingAfterBreak="0">
    <w:nsid w:val="5A5D6350"/>
    <w:multiLevelType w:val="hybridMultilevel"/>
    <w:tmpl w:val="906ADAEE"/>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25" w15:restartNumberingAfterBreak="0">
    <w:nsid w:val="5E2B7527"/>
    <w:multiLevelType w:val="hybridMultilevel"/>
    <w:tmpl w:val="31BE98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E872DE1"/>
    <w:multiLevelType w:val="hybridMultilevel"/>
    <w:tmpl w:val="8848D8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F35487D"/>
    <w:multiLevelType w:val="hybridMultilevel"/>
    <w:tmpl w:val="602E5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6A35FC"/>
    <w:multiLevelType w:val="hybridMultilevel"/>
    <w:tmpl w:val="D616C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BAF4F8"/>
    <w:multiLevelType w:val="hybridMultilevel"/>
    <w:tmpl w:val="004E2628"/>
    <w:lvl w:ilvl="0" w:tplc="1BF25868">
      <w:start w:val="1"/>
      <w:numFmt w:val="bullet"/>
      <w:lvlText w:val="·"/>
      <w:lvlJc w:val="left"/>
      <w:pPr>
        <w:ind w:left="360" w:hanging="360"/>
      </w:pPr>
      <w:rPr>
        <w:rFonts w:ascii="Symbol" w:hAnsi="Symbol" w:hint="default"/>
      </w:rPr>
    </w:lvl>
    <w:lvl w:ilvl="1" w:tplc="F1BEC46A">
      <w:start w:val="1"/>
      <w:numFmt w:val="bullet"/>
      <w:lvlText w:val="o"/>
      <w:lvlJc w:val="left"/>
      <w:pPr>
        <w:ind w:left="1080" w:hanging="360"/>
      </w:pPr>
      <w:rPr>
        <w:rFonts w:ascii="Courier New" w:hAnsi="Courier New" w:hint="default"/>
      </w:rPr>
    </w:lvl>
    <w:lvl w:ilvl="2" w:tplc="B4FE15EE">
      <w:start w:val="1"/>
      <w:numFmt w:val="bullet"/>
      <w:lvlText w:val=""/>
      <w:lvlJc w:val="left"/>
      <w:pPr>
        <w:ind w:left="1800" w:hanging="360"/>
      </w:pPr>
      <w:rPr>
        <w:rFonts w:ascii="Wingdings" w:hAnsi="Wingdings" w:hint="default"/>
      </w:rPr>
    </w:lvl>
    <w:lvl w:ilvl="3" w:tplc="8E98ECDA">
      <w:start w:val="1"/>
      <w:numFmt w:val="bullet"/>
      <w:lvlText w:val=""/>
      <w:lvlJc w:val="left"/>
      <w:pPr>
        <w:ind w:left="2520" w:hanging="360"/>
      </w:pPr>
      <w:rPr>
        <w:rFonts w:ascii="Symbol" w:hAnsi="Symbol" w:hint="default"/>
      </w:rPr>
    </w:lvl>
    <w:lvl w:ilvl="4" w:tplc="07D26DF4">
      <w:start w:val="1"/>
      <w:numFmt w:val="bullet"/>
      <w:lvlText w:val="o"/>
      <w:lvlJc w:val="left"/>
      <w:pPr>
        <w:ind w:left="3240" w:hanging="360"/>
      </w:pPr>
      <w:rPr>
        <w:rFonts w:ascii="Courier New" w:hAnsi="Courier New" w:hint="default"/>
      </w:rPr>
    </w:lvl>
    <w:lvl w:ilvl="5" w:tplc="AB44F288">
      <w:start w:val="1"/>
      <w:numFmt w:val="bullet"/>
      <w:lvlText w:val=""/>
      <w:lvlJc w:val="left"/>
      <w:pPr>
        <w:ind w:left="3960" w:hanging="360"/>
      </w:pPr>
      <w:rPr>
        <w:rFonts w:ascii="Wingdings" w:hAnsi="Wingdings" w:hint="default"/>
      </w:rPr>
    </w:lvl>
    <w:lvl w:ilvl="6" w:tplc="FBE08AC8">
      <w:start w:val="1"/>
      <w:numFmt w:val="bullet"/>
      <w:lvlText w:val=""/>
      <w:lvlJc w:val="left"/>
      <w:pPr>
        <w:ind w:left="4680" w:hanging="360"/>
      </w:pPr>
      <w:rPr>
        <w:rFonts w:ascii="Symbol" w:hAnsi="Symbol" w:hint="default"/>
      </w:rPr>
    </w:lvl>
    <w:lvl w:ilvl="7" w:tplc="BB287BE4">
      <w:start w:val="1"/>
      <w:numFmt w:val="bullet"/>
      <w:lvlText w:val="o"/>
      <w:lvlJc w:val="left"/>
      <w:pPr>
        <w:ind w:left="5400" w:hanging="360"/>
      </w:pPr>
      <w:rPr>
        <w:rFonts w:ascii="Courier New" w:hAnsi="Courier New" w:hint="default"/>
      </w:rPr>
    </w:lvl>
    <w:lvl w:ilvl="8" w:tplc="73703382">
      <w:start w:val="1"/>
      <w:numFmt w:val="bullet"/>
      <w:lvlText w:val=""/>
      <w:lvlJc w:val="left"/>
      <w:pPr>
        <w:ind w:left="6120" w:hanging="360"/>
      </w:pPr>
      <w:rPr>
        <w:rFonts w:ascii="Wingdings" w:hAnsi="Wingdings" w:hint="default"/>
      </w:rPr>
    </w:lvl>
  </w:abstractNum>
  <w:abstractNum w:abstractNumId="30" w15:restartNumberingAfterBreak="0">
    <w:nsid w:val="603B704D"/>
    <w:multiLevelType w:val="hybridMultilevel"/>
    <w:tmpl w:val="1E8071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2A43F5"/>
    <w:multiLevelType w:val="hybridMultilevel"/>
    <w:tmpl w:val="B73E7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9A1686"/>
    <w:multiLevelType w:val="hybridMultilevel"/>
    <w:tmpl w:val="21A88786"/>
    <w:lvl w:ilvl="0" w:tplc="04090001">
      <w:start w:val="1"/>
      <w:numFmt w:val="bullet"/>
      <w:lvlText w:val=""/>
      <w:lvlJc w:val="left"/>
      <w:pPr>
        <w:ind w:left="91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53483E"/>
    <w:multiLevelType w:val="hybridMultilevel"/>
    <w:tmpl w:val="BA46A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DC289D"/>
    <w:multiLevelType w:val="hybridMultilevel"/>
    <w:tmpl w:val="90EA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303B88"/>
    <w:multiLevelType w:val="hybridMultilevel"/>
    <w:tmpl w:val="2E7E1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CC0475"/>
    <w:multiLevelType w:val="hybridMultilevel"/>
    <w:tmpl w:val="6AE08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B2D6046"/>
    <w:multiLevelType w:val="hybridMultilevel"/>
    <w:tmpl w:val="51EE98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1108749"/>
    <w:multiLevelType w:val="hybridMultilevel"/>
    <w:tmpl w:val="CBA8ABCE"/>
    <w:lvl w:ilvl="0" w:tplc="84E0EF74">
      <w:start w:val="1"/>
      <w:numFmt w:val="bullet"/>
      <w:lvlText w:val="·"/>
      <w:lvlJc w:val="left"/>
      <w:pPr>
        <w:ind w:left="360" w:hanging="360"/>
      </w:pPr>
      <w:rPr>
        <w:rFonts w:ascii="Symbol" w:hAnsi="Symbol" w:hint="default"/>
      </w:rPr>
    </w:lvl>
    <w:lvl w:ilvl="1" w:tplc="E870D698">
      <w:start w:val="1"/>
      <w:numFmt w:val="bullet"/>
      <w:lvlText w:val="o"/>
      <w:lvlJc w:val="left"/>
      <w:pPr>
        <w:ind w:left="1080" w:hanging="360"/>
      </w:pPr>
      <w:rPr>
        <w:rFonts w:ascii="Courier New" w:hAnsi="Courier New" w:hint="default"/>
      </w:rPr>
    </w:lvl>
    <w:lvl w:ilvl="2" w:tplc="327ABE6C">
      <w:start w:val="1"/>
      <w:numFmt w:val="bullet"/>
      <w:lvlText w:val=""/>
      <w:lvlJc w:val="left"/>
      <w:pPr>
        <w:ind w:left="1800" w:hanging="360"/>
      </w:pPr>
      <w:rPr>
        <w:rFonts w:ascii="Wingdings" w:hAnsi="Wingdings" w:hint="default"/>
      </w:rPr>
    </w:lvl>
    <w:lvl w:ilvl="3" w:tplc="DD744C18">
      <w:start w:val="1"/>
      <w:numFmt w:val="bullet"/>
      <w:lvlText w:val=""/>
      <w:lvlJc w:val="left"/>
      <w:pPr>
        <w:ind w:left="2520" w:hanging="360"/>
      </w:pPr>
      <w:rPr>
        <w:rFonts w:ascii="Symbol" w:hAnsi="Symbol" w:hint="default"/>
      </w:rPr>
    </w:lvl>
    <w:lvl w:ilvl="4" w:tplc="B546C144">
      <w:start w:val="1"/>
      <w:numFmt w:val="bullet"/>
      <w:lvlText w:val="o"/>
      <w:lvlJc w:val="left"/>
      <w:pPr>
        <w:ind w:left="3240" w:hanging="360"/>
      </w:pPr>
      <w:rPr>
        <w:rFonts w:ascii="Courier New" w:hAnsi="Courier New" w:hint="default"/>
      </w:rPr>
    </w:lvl>
    <w:lvl w:ilvl="5" w:tplc="DC1E1600">
      <w:start w:val="1"/>
      <w:numFmt w:val="bullet"/>
      <w:lvlText w:val=""/>
      <w:lvlJc w:val="left"/>
      <w:pPr>
        <w:ind w:left="3960" w:hanging="360"/>
      </w:pPr>
      <w:rPr>
        <w:rFonts w:ascii="Wingdings" w:hAnsi="Wingdings" w:hint="default"/>
      </w:rPr>
    </w:lvl>
    <w:lvl w:ilvl="6" w:tplc="86F00ABE">
      <w:start w:val="1"/>
      <w:numFmt w:val="bullet"/>
      <w:lvlText w:val=""/>
      <w:lvlJc w:val="left"/>
      <w:pPr>
        <w:ind w:left="4680" w:hanging="360"/>
      </w:pPr>
      <w:rPr>
        <w:rFonts w:ascii="Symbol" w:hAnsi="Symbol" w:hint="default"/>
      </w:rPr>
    </w:lvl>
    <w:lvl w:ilvl="7" w:tplc="69729680">
      <w:start w:val="1"/>
      <w:numFmt w:val="bullet"/>
      <w:lvlText w:val="o"/>
      <w:lvlJc w:val="left"/>
      <w:pPr>
        <w:ind w:left="5400" w:hanging="360"/>
      </w:pPr>
      <w:rPr>
        <w:rFonts w:ascii="Courier New" w:hAnsi="Courier New" w:hint="default"/>
      </w:rPr>
    </w:lvl>
    <w:lvl w:ilvl="8" w:tplc="2E283744">
      <w:start w:val="1"/>
      <w:numFmt w:val="bullet"/>
      <w:lvlText w:val=""/>
      <w:lvlJc w:val="left"/>
      <w:pPr>
        <w:ind w:left="6120" w:hanging="360"/>
      </w:pPr>
      <w:rPr>
        <w:rFonts w:ascii="Wingdings" w:hAnsi="Wingdings" w:hint="default"/>
      </w:rPr>
    </w:lvl>
  </w:abstractNum>
  <w:abstractNum w:abstractNumId="39" w15:restartNumberingAfterBreak="0">
    <w:nsid w:val="71C271B9"/>
    <w:multiLevelType w:val="hybridMultilevel"/>
    <w:tmpl w:val="25D49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75E194"/>
    <w:multiLevelType w:val="hybridMultilevel"/>
    <w:tmpl w:val="3C840C74"/>
    <w:lvl w:ilvl="0" w:tplc="3564AFE2">
      <w:start w:val="1"/>
      <w:numFmt w:val="bullet"/>
      <w:lvlText w:val="·"/>
      <w:lvlJc w:val="left"/>
      <w:pPr>
        <w:ind w:left="360" w:hanging="360"/>
      </w:pPr>
      <w:rPr>
        <w:rFonts w:ascii="Symbol" w:hAnsi="Symbol" w:hint="default"/>
      </w:rPr>
    </w:lvl>
    <w:lvl w:ilvl="1" w:tplc="019296E8">
      <w:start w:val="1"/>
      <w:numFmt w:val="bullet"/>
      <w:lvlText w:val="o"/>
      <w:lvlJc w:val="left"/>
      <w:pPr>
        <w:ind w:left="1080" w:hanging="360"/>
      </w:pPr>
      <w:rPr>
        <w:rFonts w:ascii="Courier New" w:hAnsi="Courier New" w:hint="default"/>
      </w:rPr>
    </w:lvl>
    <w:lvl w:ilvl="2" w:tplc="C48CDF56">
      <w:start w:val="1"/>
      <w:numFmt w:val="bullet"/>
      <w:lvlText w:val=""/>
      <w:lvlJc w:val="left"/>
      <w:pPr>
        <w:ind w:left="1800" w:hanging="360"/>
      </w:pPr>
      <w:rPr>
        <w:rFonts w:ascii="Wingdings" w:hAnsi="Wingdings" w:hint="default"/>
      </w:rPr>
    </w:lvl>
    <w:lvl w:ilvl="3" w:tplc="9CF25DF6">
      <w:start w:val="1"/>
      <w:numFmt w:val="bullet"/>
      <w:lvlText w:val=""/>
      <w:lvlJc w:val="left"/>
      <w:pPr>
        <w:ind w:left="2520" w:hanging="360"/>
      </w:pPr>
      <w:rPr>
        <w:rFonts w:ascii="Symbol" w:hAnsi="Symbol" w:hint="default"/>
      </w:rPr>
    </w:lvl>
    <w:lvl w:ilvl="4" w:tplc="F8EC2822">
      <w:start w:val="1"/>
      <w:numFmt w:val="bullet"/>
      <w:lvlText w:val="o"/>
      <w:lvlJc w:val="left"/>
      <w:pPr>
        <w:ind w:left="3240" w:hanging="360"/>
      </w:pPr>
      <w:rPr>
        <w:rFonts w:ascii="Courier New" w:hAnsi="Courier New" w:hint="default"/>
      </w:rPr>
    </w:lvl>
    <w:lvl w:ilvl="5" w:tplc="18F26DFE">
      <w:start w:val="1"/>
      <w:numFmt w:val="bullet"/>
      <w:lvlText w:val=""/>
      <w:lvlJc w:val="left"/>
      <w:pPr>
        <w:ind w:left="3960" w:hanging="360"/>
      </w:pPr>
      <w:rPr>
        <w:rFonts w:ascii="Wingdings" w:hAnsi="Wingdings" w:hint="default"/>
      </w:rPr>
    </w:lvl>
    <w:lvl w:ilvl="6" w:tplc="314467F0">
      <w:start w:val="1"/>
      <w:numFmt w:val="bullet"/>
      <w:lvlText w:val=""/>
      <w:lvlJc w:val="left"/>
      <w:pPr>
        <w:ind w:left="4680" w:hanging="360"/>
      </w:pPr>
      <w:rPr>
        <w:rFonts w:ascii="Symbol" w:hAnsi="Symbol" w:hint="default"/>
      </w:rPr>
    </w:lvl>
    <w:lvl w:ilvl="7" w:tplc="E962F204">
      <w:start w:val="1"/>
      <w:numFmt w:val="bullet"/>
      <w:lvlText w:val="o"/>
      <w:lvlJc w:val="left"/>
      <w:pPr>
        <w:ind w:left="5400" w:hanging="360"/>
      </w:pPr>
      <w:rPr>
        <w:rFonts w:ascii="Courier New" w:hAnsi="Courier New" w:hint="default"/>
      </w:rPr>
    </w:lvl>
    <w:lvl w:ilvl="8" w:tplc="3C88AEA2">
      <w:start w:val="1"/>
      <w:numFmt w:val="bullet"/>
      <w:lvlText w:val=""/>
      <w:lvlJc w:val="left"/>
      <w:pPr>
        <w:ind w:left="6120" w:hanging="360"/>
      </w:pPr>
      <w:rPr>
        <w:rFonts w:ascii="Wingdings" w:hAnsi="Wingdings" w:hint="default"/>
      </w:rPr>
    </w:lvl>
  </w:abstractNum>
  <w:abstractNum w:abstractNumId="41" w15:restartNumberingAfterBreak="0">
    <w:nsid w:val="737F21DD"/>
    <w:multiLevelType w:val="hybridMultilevel"/>
    <w:tmpl w:val="8DD49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B9D601"/>
    <w:multiLevelType w:val="hybridMultilevel"/>
    <w:tmpl w:val="26249A68"/>
    <w:lvl w:ilvl="0" w:tplc="0E18FCBE">
      <w:start w:val="1"/>
      <w:numFmt w:val="bullet"/>
      <w:lvlText w:val="·"/>
      <w:lvlJc w:val="left"/>
      <w:pPr>
        <w:ind w:left="360" w:hanging="360"/>
      </w:pPr>
      <w:rPr>
        <w:rFonts w:ascii="Symbol" w:hAnsi="Symbol" w:hint="default"/>
      </w:rPr>
    </w:lvl>
    <w:lvl w:ilvl="1" w:tplc="CD524B78">
      <w:start w:val="1"/>
      <w:numFmt w:val="bullet"/>
      <w:lvlText w:val="o"/>
      <w:lvlJc w:val="left"/>
      <w:pPr>
        <w:ind w:left="1080" w:hanging="360"/>
      </w:pPr>
      <w:rPr>
        <w:rFonts w:ascii="Courier New" w:hAnsi="Courier New" w:hint="default"/>
      </w:rPr>
    </w:lvl>
    <w:lvl w:ilvl="2" w:tplc="9D2C3E06">
      <w:start w:val="1"/>
      <w:numFmt w:val="bullet"/>
      <w:lvlText w:val=""/>
      <w:lvlJc w:val="left"/>
      <w:pPr>
        <w:ind w:left="1800" w:hanging="360"/>
      </w:pPr>
      <w:rPr>
        <w:rFonts w:ascii="Wingdings" w:hAnsi="Wingdings" w:hint="default"/>
      </w:rPr>
    </w:lvl>
    <w:lvl w:ilvl="3" w:tplc="BBA8CB28">
      <w:start w:val="1"/>
      <w:numFmt w:val="bullet"/>
      <w:lvlText w:val=""/>
      <w:lvlJc w:val="left"/>
      <w:pPr>
        <w:ind w:left="2520" w:hanging="360"/>
      </w:pPr>
      <w:rPr>
        <w:rFonts w:ascii="Symbol" w:hAnsi="Symbol" w:hint="default"/>
      </w:rPr>
    </w:lvl>
    <w:lvl w:ilvl="4" w:tplc="788ADA8E">
      <w:start w:val="1"/>
      <w:numFmt w:val="bullet"/>
      <w:lvlText w:val="o"/>
      <w:lvlJc w:val="left"/>
      <w:pPr>
        <w:ind w:left="3240" w:hanging="360"/>
      </w:pPr>
      <w:rPr>
        <w:rFonts w:ascii="Courier New" w:hAnsi="Courier New" w:hint="default"/>
      </w:rPr>
    </w:lvl>
    <w:lvl w:ilvl="5" w:tplc="2182F05E">
      <w:start w:val="1"/>
      <w:numFmt w:val="bullet"/>
      <w:lvlText w:val=""/>
      <w:lvlJc w:val="left"/>
      <w:pPr>
        <w:ind w:left="3960" w:hanging="360"/>
      </w:pPr>
      <w:rPr>
        <w:rFonts w:ascii="Wingdings" w:hAnsi="Wingdings" w:hint="default"/>
      </w:rPr>
    </w:lvl>
    <w:lvl w:ilvl="6" w:tplc="ED824EC8">
      <w:start w:val="1"/>
      <w:numFmt w:val="bullet"/>
      <w:lvlText w:val=""/>
      <w:lvlJc w:val="left"/>
      <w:pPr>
        <w:ind w:left="4680" w:hanging="360"/>
      </w:pPr>
      <w:rPr>
        <w:rFonts w:ascii="Symbol" w:hAnsi="Symbol" w:hint="default"/>
      </w:rPr>
    </w:lvl>
    <w:lvl w:ilvl="7" w:tplc="D1D4500C">
      <w:start w:val="1"/>
      <w:numFmt w:val="bullet"/>
      <w:lvlText w:val="o"/>
      <w:lvlJc w:val="left"/>
      <w:pPr>
        <w:ind w:left="5400" w:hanging="360"/>
      </w:pPr>
      <w:rPr>
        <w:rFonts w:ascii="Courier New" w:hAnsi="Courier New" w:hint="default"/>
      </w:rPr>
    </w:lvl>
    <w:lvl w:ilvl="8" w:tplc="52388232">
      <w:start w:val="1"/>
      <w:numFmt w:val="bullet"/>
      <w:lvlText w:val=""/>
      <w:lvlJc w:val="left"/>
      <w:pPr>
        <w:ind w:left="6120" w:hanging="360"/>
      </w:pPr>
      <w:rPr>
        <w:rFonts w:ascii="Wingdings" w:hAnsi="Wingdings" w:hint="default"/>
      </w:rPr>
    </w:lvl>
  </w:abstractNum>
  <w:abstractNum w:abstractNumId="43" w15:restartNumberingAfterBreak="0">
    <w:nsid w:val="762073CC"/>
    <w:multiLevelType w:val="hybridMultilevel"/>
    <w:tmpl w:val="CB3C3A2A"/>
    <w:lvl w:ilvl="0" w:tplc="FC026D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2A98DD"/>
    <w:multiLevelType w:val="hybridMultilevel"/>
    <w:tmpl w:val="C172B1E2"/>
    <w:lvl w:ilvl="0" w:tplc="DC2AC58E">
      <w:start w:val="1"/>
      <w:numFmt w:val="bullet"/>
      <w:lvlText w:val="·"/>
      <w:lvlJc w:val="left"/>
      <w:pPr>
        <w:ind w:left="360" w:hanging="360"/>
      </w:pPr>
      <w:rPr>
        <w:rFonts w:ascii="Symbol" w:hAnsi="Symbol" w:hint="default"/>
      </w:rPr>
    </w:lvl>
    <w:lvl w:ilvl="1" w:tplc="7D0A7E30">
      <w:start w:val="1"/>
      <w:numFmt w:val="bullet"/>
      <w:lvlText w:val="o"/>
      <w:lvlJc w:val="left"/>
      <w:pPr>
        <w:ind w:left="1080" w:hanging="360"/>
      </w:pPr>
      <w:rPr>
        <w:rFonts w:ascii="Courier New" w:hAnsi="Courier New" w:hint="default"/>
      </w:rPr>
    </w:lvl>
    <w:lvl w:ilvl="2" w:tplc="69820A58">
      <w:start w:val="1"/>
      <w:numFmt w:val="bullet"/>
      <w:lvlText w:val=""/>
      <w:lvlJc w:val="left"/>
      <w:pPr>
        <w:ind w:left="1800" w:hanging="360"/>
      </w:pPr>
      <w:rPr>
        <w:rFonts w:ascii="Wingdings" w:hAnsi="Wingdings" w:hint="default"/>
      </w:rPr>
    </w:lvl>
    <w:lvl w:ilvl="3" w:tplc="2ACC32DA">
      <w:start w:val="1"/>
      <w:numFmt w:val="bullet"/>
      <w:lvlText w:val=""/>
      <w:lvlJc w:val="left"/>
      <w:pPr>
        <w:ind w:left="2520" w:hanging="360"/>
      </w:pPr>
      <w:rPr>
        <w:rFonts w:ascii="Symbol" w:hAnsi="Symbol" w:hint="default"/>
      </w:rPr>
    </w:lvl>
    <w:lvl w:ilvl="4" w:tplc="63787F20">
      <w:start w:val="1"/>
      <w:numFmt w:val="bullet"/>
      <w:lvlText w:val="o"/>
      <w:lvlJc w:val="left"/>
      <w:pPr>
        <w:ind w:left="3240" w:hanging="360"/>
      </w:pPr>
      <w:rPr>
        <w:rFonts w:ascii="Courier New" w:hAnsi="Courier New" w:hint="default"/>
      </w:rPr>
    </w:lvl>
    <w:lvl w:ilvl="5" w:tplc="8B2A7338">
      <w:start w:val="1"/>
      <w:numFmt w:val="bullet"/>
      <w:lvlText w:val=""/>
      <w:lvlJc w:val="left"/>
      <w:pPr>
        <w:ind w:left="3960" w:hanging="360"/>
      </w:pPr>
      <w:rPr>
        <w:rFonts w:ascii="Wingdings" w:hAnsi="Wingdings" w:hint="default"/>
      </w:rPr>
    </w:lvl>
    <w:lvl w:ilvl="6" w:tplc="9D28A23C">
      <w:start w:val="1"/>
      <w:numFmt w:val="bullet"/>
      <w:lvlText w:val=""/>
      <w:lvlJc w:val="left"/>
      <w:pPr>
        <w:ind w:left="4680" w:hanging="360"/>
      </w:pPr>
      <w:rPr>
        <w:rFonts w:ascii="Symbol" w:hAnsi="Symbol" w:hint="default"/>
      </w:rPr>
    </w:lvl>
    <w:lvl w:ilvl="7" w:tplc="72F81C78">
      <w:start w:val="1"/>
      <w:numFmt w:val="bullet"/>
      <w:lvlText w:val="o"/>
      <w:lvlJc w:val="left"/>
      <w:pPr>
        <w:ind w:left="5400" w:hanging="360"/>
      </w:pPr>
      <w:rPr>
        <w:rFonts w:ascii="Courier New" w:hAnsi="Courier New" w:hint="default"/>
      </w:rPr>
    </w:lvl>
    <w:lvl w:ilvl="8" w:tplc="AF0E517E">
      <w:start w:val="1"/>
      <w:numFmt w:val="bullet"/>
      <w:lvlText w:val=""/>
      <w:lvlJc w:val="left"/>
      <w:pPr>
        <w:ind w:left="6120" w:hanging="360"/>
      </w:pPr>
      <w:rPr>
        <w:rFonts w:ascii="Wingdings" w:hAnsi="Wingdings" w:hint="default"/>
      </w:rPr>
    </w:lvl>
  </w:abstractNum>
  <w:num w:numId="1" w16cid:durableId="440077635">
    <w:abstractNumId w:val="21"/>
  </w:num>
  <w:num w:numId="2" w16cid:durableId="678385191">
    <w:abstractNumId w:val="2"/>
  </w:num>
  <w:num w:numId="3" w16cid:durableId="1501505807">
    <w:abstractNumId w:val="42"/>
  </w:num>
  <w:num w:numId="4" w16cid:durableId="720178562">
    <w:abstractNumId w:val="38"/>
  </w:num>
  <w:num w:numId="5" w16cid:durableId="1015767815">
    <w:abstractNumId w:val="44"/>
  </w:num>
  <w:num w:numId="6" w16cid:durableId="827134857">
    <w:abstractNumId w:val="29"/>
  </w:num>
  <w:num w:numId="7" w16cid:durableId="2066875559">
    <w:abstractNumId w:val="40"/>
  </w:num>
  <w:num w:numId="8" w16cid:durableId="772212530">
    <w:abstractNumId w:val="5"/>
  </w:num>
  <w:num w:numId="9" w16cid:durableId="2055884352">
    <w:abstractNumId w:val="11"/>
  </w:num>
  <w:num w:numId="10" w16cid:durableId="981930978">
    <w:abstractNumId w:val="22"/>
  </w:num>
  <w:num w:numId="11" w16cid:durableId="1970892991">
    <w:abstractNumId w:val="43"/>
  </w:num>
  <w:num w:numId="12" w16cid:durableId="1495300472">
    <w:abstractNumId w:val="14"/>
  </w:num>
  <w:num w:numId="13" w16cid:durableId="1475609907">
    <w:abstractNumId w:val="15"/>
  </w:num>
  <w:num w:numId="14" w16cid:durableId="497041969">
    <w:abstractNumId w:val="37"/>
  </w:num>
  <w:num w:numId="15" w16cid:durableId="1144394161">
    <w:abstractNumId w:val="13"/>
  </w:num>
  <w:num w:numId="16" w16cid:durableId="599723485">
    <w:abstractNumId w:val="7"/>
  </w:num>
  <w:num w:numId="17" w16cid:durableId="146287982">
    <w:abstractNumId w:val="17"/>
  </w:num>
  <w:num w:numId="18" w16cid:durableId="1085149102">
    <w:abstractNumId w:val="25"/>
  </w:num>
  <w:num w:numId="19" w16cid:durableId="468985254">
    <w:abstractNumId w:val="18"/>
  </w:num>
  <w:num w:numId="20" w16cid:durableId="1485661258">
    <w:abstractNumId w:val="32"/>
  </w:num>
  <w:num w:numId="21" w16cid:durableId="1446000008">
    <w:abstractNumId w:val="35"/>
  </w:num>
  <w:num w:numId="22" w16cid:durableId="1215702527">
    <w:abstractNumId w:val="36"/>
  </w:num>
  <w:num w:numId="23" w16cid:durableId="547448614">
    <w:abstractNumId w:val="16"/>
  </w:num>
  <w:num w:numId="24" w16cid:durableId="2095782756">
    <w:abstractNumId w:val="27"/>
  </w:num>
  <w:num w:numId="25" w16cid:durableId="400443643">
    <w:abstractNumId w:val="20"/>
  </w:num>
  <w:num w:numId="26" w16cid:durableId="1728648104">
    <w:abstractNumId w:val="28"/>
  </w:num>
  <w:num w:numId="27" w16cid:durableId="1233151442">
    <w:abstractNumId w:val="39"/>
  </w:num>
  <w:num w:numId="28" w16cid:durableId="322396563">
    <w:abstractNumId w:val="33"/>
  </w:num>
  <w:num w:numId="29" w16cid:durableId="1701124844">
    <w:abstractNumId w:val="10"/>
  </w:num>
  <w:num w:numId="30" w16cid:durableId="726415686">
    <w:abstractNumId w:val="6"/>
  </w:num>
  <w:num w:numId="31" w16cid:durableId="66096187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9068718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2112029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7914516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48472530">
    <w:abstractNumId w:val="1"/>
  </w:num>
  <w:num w:numId="36" w16cid:durableId="534123291">
    <w:abstractNumId w:val="0"/>
  </w:num>
  <w:num w:numId="37" w16cid:durableId="1766270608">
    <w:abstractNumId w:val="8"/>
  </w:num>
  <w:num w:numId="38" w16cid:durableId="527063753">
    <w:abstractNumId w:val="12"/>
  </w:num>
  <w:num w:numId="39" w16cid:durableId="268200447">
    <w:abstractNumId w:val="3"/>
  </w:num>
  <w:num w:numId="40" w16cid:durableId="227620798">
    <w:abstractNumId w:val="30"/>
  </w:num>
  <w:num w:numId="41" w16cid:durableId="864444337">
    <w:abstractNumId w:val="31"/>
  </w:num>
  <w:num w:numId="42" w16cid:durableId="604194564">
    <w:abstractNumId w:val="26"/>
  </w:num>
  <w:num w:numId="43" w16cid:durableId="1596017844">
    <w:abstractNumId w:val="19"/>
  </w:num>
  <w:num w:numId="44" w16cid:durableId="635842442">
    <w:abstractNumId w:val="9"/>
  </w:num>
  <w:num w:numId="45" w16cid:durableId="1403717631">
    <w:abstractNumId w:val="4"/>
  </w:num>
  <w:num w:numId="46" w16cid:durableId="1839492598">
    <w:abstractNumId w:val="23"/>
  </w:num>
  <w:num w:numId="47" w16cid:durableId="314383830">
    <w:abstractNumId w:val="24"/>
  </w:num>
  <w:num w:numId="48" w16cid:durableId="1386637191">
    <w:abstractNumId w:val="34"/>
  </w:num>
  <w:num w:numId="49" w16cid:durableId="214349537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DDA"/>
    <w:rsid w:val="00000442"/>
    <w:rsid w:val="00002753"/>
    <w:rsid w:val="00007442"/>
    <w:rsid w:val="00007C8E"/>
    <w:rsid w:val="000133EA"/>
    <w:rsid w:val="00017415"/>
    <w:rsid w:val="00023C38"/>
    <w:rsid w:val="000248F5"/>
    <w:rsid w:val="00024FB6"/>
    <w:rsid w:val="0002519D"/>
    <w:rsid w:val="00025B3B"/>
    <w:rsid w:val="000302DD"/>
    <w:rsid w:val="00031D87"/>
    <w:rsid w:val="00031DEA"/>
    <w:rsid w:val="00035073"/>
    <w:rsid w:val="00035AB2"/>
    <w:rsid w:val="00037ADF"/>
    <w:rsid w:val="00040FEA"/>
    <w:rsid w:val="00043780"/>
    <w:rsid w:val="00043DA8"/>
    <w:rsid w:val="00045D4B"/>
    <w:rsid w:val="00045DEA"/>
    <w:rsid w:val="00047488"/>
    <w:rsid w:val="00050208"/>
    <w:rsid w:val="000529DB"/>
    <w:rsid w:val="00053C15"/>
    <w:rsid w:val="0005431E"/>
    <w:rsid w:val="00056F72"/>
    <w:rsid w:val="0005706D"/>
    <w:rsid w:val="00057EE6"/>
    <w:rsid w:val="00062E83"/>
    <w:rsid w:val="000639BD"/>
    <w:rsid w:val="00065422"/>
    <w:rsid w:val="000655AD"/>
    <w:rsid w:val="00066122"/>
    <w:rsid w:val="0007142A"/>
    <w:rsid w:val="000716BA"/>
    <w:rsid w:val="000718C0"/>
    <w:rsid w:val="000731FA"/>
    <w:rsid w:val="00079468"/>
    <w:rsid w:val="000824B7"/>
    <w:rsid w:val="00083492"/>
    <w:rsid w:val="00084CC1"/>
    <w:rsid w:val="00085ACE"/>
    <w:rsid w:val="0009179D"/>
    <w:rsid w:val="00094553"/>
    <w:rsid w:val="000A0D32"/>
    <w:rsid w:val="000A1BD7"/>
    <w:rsid w:val="000A3C39"/>
    <w:rsid w:val="000A65C2"/>
    <w:rsid w:val="000B1CC9"/>
    <w:rsid w:val="000B7B27"/>
    <w:rsid w:val="000B7C64"/>
    <w:rsid w:val="000C023D"/>
    <w:rsid w:val="000C025B"/>
    <w:rsid w:val="000C0434"/>
    <w:rsid w:val="000C2EEC"/>
    <w:rsid w:val="000C328B"/>
    <w:rsid w:val="000C582A"/>
    <w:rsid w:val="000C5EE8"/>
    <w:rsid w:val="000C6C41"/>
    <w:rsid w:val="000D4D7B"/>
    <w:rsid w:val="000D7D71"/>
    <w:rsid w:val="000E1DC6"/>
    <w:rsid w:val="000E59FF"/>
    <w:rsid w:val="000E5C5C"/>
    <w:rsid w:val="000E5C84"/>
    <w:rsid w:val="000E5CA2"/>
    <w:rsid w:val="000E5ED7"/>
    <w:rsid w:val="000E6AA4"/>
    <w:rsid w:val="000E6EA6"/>
    <w:rsid w:val="000F06C0"/>
    <w:rsid w:val="000F3CFA"/>
    <w:rsid w:val="000F462D"/>
    <w:rsid w:val="0010377B"/>
    <w:rsid w:val="00105BFB"/>
    <w:rsid w:val="001063DD"/>
    <w:rsid w:val="00111233"/>
    <w:rsid w:val="00111CBD"/>
    <w:rsid w:val="001136A4"/>
    <w:rsid w:val="001145B7"/>
    <w:rsid w:val="001167C5"/>
    <w:rsid w:val="00117489"/>
    <w:rsid w:val="001214F7"/>
    <w:rsid w:val="00123F40"/>
    <w:rsid w:val="00124544"/>
    <w:rsid w:val="00125BFE"/>
    <w:rsid w:val="00126D2E"/>
    <w:rsid w:val="00126F4B"/>
    <w:rsid w:val="00130773"/>
    <w:rsid w:val="00131E19"/>
    <w:rsid w:val="001337A2"/>
    <w:rsid w:val="00133EFE"/>
    <w:rsid w:val="001376F2"/>
    <w:rsid w:val="001424D1"/>
    <w:rsid w:val="0014428A"/>
    <w:rsid w:val="00144D57"/>
    <w:rsid w:val="0015189A"/>
    <w:rsid w:val="00155208"/>
    <w:rsid w:val="001573D3"/>
    <w:rsid w:val="0016105C"/>
    <w:rsid w:val="00161233"/>
    <w:rsid w:val="00161670"/>
    <w:rsid w:val="00163CEF"/>
    <w:rsid w:val="00163EAB"/>
    <w:rsid w:val="00164D35"/>
    <w:rsid w:val="00164DFE"/>
    <w:rsid w:val="00165C76"/>
    <w:rsid w:val="0016675F"/>
    <w:rsid w:val="00171168"/>
    <w:rsid w:val="00172D54"/>
    <w:rsid w:val="00173EAA"/>
    <w:rsid w:val="00177B9B"/>
    <w:rsid w:val="00180138"/>
    <w:rsid w:val="00181B4C"/>
    <w:rsid w:val="00184627"/>
    <w:rsid w:val="00186E81"/>
    <w:rsid w:val="001875B6"/>
    <w:rsid w:val="00191FC4"/>
    <w:rsid w:val="001936DE"/>
    <w:rsid w:val="001943F5"/>
    <w:rsid w:val="00194FDB"/>
    <w:rsid w:val="0019550E"/>
    <w:rsid w:val="001973C5"/>
    <w:rsid w:val="001A4BE8"/>
    <w:rsid w:val="001B11D0"/>
    <w:rsid w:val="001B1545"/>
    <w:rsid w:val="001B64B9"/>
    <w:rsid w:val="001B6C92"/>
    <w:rsid w:val="001C0371"/>
    <w:rsid w:val="001C0F3A"/>
    <w:rsid w:val="001C58C4"/>
    <w:rsid w:val="001C6EEA"/>
    <w:rsid w:val="001C7A41"/>
    <w:rsid w:val="001D14E0"/>
    <w:rsid w:val="001D446E"/>
    <w:rsid w:val="001D4F57"/>
    <w:rsid w:val="001D5B79"/>
    <w:rsid w:val="001D6C10"/>
    <w:rsid w:val="001D7BD9"/>
    <w:rsid w:val="001E07C1"/>
    <w:rsid w:val="001E2D6C"/>
    <w:rsid w:val="001E31E7"/>
    <w:rsid w:val="001E43AE"/>
    <w:rsid w:val="001E47A7"/>
    <w:rsid w:val="001E4926"/>
    <w:rsid w:val="001E4F29"/>
    <w:rsid w:val="001E54B9"/>
    <w:rsid w:val="001E7009"/>
    <w:rsid w:val="001F0217"/>
    <w:rsid w:val="001F1DD6"/>
    <w:rsid w:val="001F4D85"/>
    <w:rsid w:val="001F5512"/>
    <w:rsid w:val="001F590F"/>
    <w:rsid w:val="0020029D"/>
    <w:rsid w:val="002021F6"/>
    <w:rsid w:val="002026A2"/>
    <w:rsid w:val="00202A9D"/>
    <w:rsid w:val="0020564A"/>
    <w:rsid w:val="00206B8B"/>
    <w:rsid w:val="00206D13"/>
    <w:rsid w:val="00207487"/>
    <w:rsid w:val="00212D58"/>
    <w:rsid w:val="00213083"/>
    <w:rsid w:val="00215334"/>
    <w:rsid w:val="00220962"/>
    <w:rsid w:val="00223316"/>
    <w:rsid w:val="00225769"/>
    <w:rsid w:val="00226887"/>
    <w:rsid w:val="00227049"/>
    <w:rsid w:val="0022709C"/>
    <w:rsid w:val="00232A4D"/>
    <w:rsid w:val="00240491"/>
    <w:rsid w:val="00240D29"/>
    <w:rsid w:val="00241623"/>
    <w:rsid w:val="00242CB6"/>
    <w:rsid w:val="00244373"/>
    <w:rsid w:val="0024442D"/>
    <w:rsid w:val="002453B5"/>
    <w:rsid w:val="00245856"/>
    <w:rsid w:val="00245B53"/>
    <w:rsid w:val="00245EC6"/>
    <w:rsid w:val="002461FF"/>
    <w:rsid w:val="00247943"/>
    <w:rsid w:val="00251F7D"/>
    <w:rsid w:val="0025335A"/>
    <w:rsid w:val="00254078"/>
    <w:rsid w:val="00257255"/>
    <w:rsid w:val="00260189"/>
    <w:rsid w:val="00266316"/>
    <w:rsid w:val="0027141C"/>
    <w:rsid w:val="002742E8"/>
    <w:rsid w:val="002749A6"/>
    <w:rsid w:val="0027732B"/>
    <w:rsid w:val="0028069B"/>
    <w:rsid w:val="00282F8F"/>
    <w:rsid w:val="002869E8"/>
    <w:rsid w:val="00293470"/>
    <w:rsid w:val="002957FD"/>
    <w:rsid w:val="0029671F"/>
    <w:rsid w:val="00296A10"/>
    <w:rsid w:val="00296C97"/>
    <w:rsid w:val="0029756F"/>
    <w:rsid w:val="002A1CDB"/>
    <w:rsid w:val="002A32D9"/>
    <w:rsid w:val="002A5255"/>
    <w:rsid w:val="002B443A"/>
    <w:rsid w:val="002B769A"/>
    <w:rsid w:val="002C1124"/>
    <w:rsid w:val="002C4C35"/>
    <w:rsid w:val="002C6BD2"/>
    <w:rsid w:val="002D014A"/>
    <w:rsid w:val="002D2812"/>
    <w:rsid w:val="002D3B6E"/>
    <w:rsid w:val="002D49A0"/>
    <w:rsid w:val="002D7C06"/>
    <w:rsid w:val="002E648D"/>
    <w:rsid w:val="002E718D"/>
    <w:rsid w:val="002F483B"/>
    <w:rsid w:val="002F5058"/>
    <w:rsid w:val="002F5F82"/>
    <w:rsid w:val="00300F8D"/>
    <w:rsid w:val="00301484"/>
    <w:rsid w:val="0030185A"/>
    <w:rsid w:val="00302E98"/>
    <w:rsid w:val="003065A9"/>
    <w:rsid w:val="0031495A"/>
    <w:rsid w:val="0031528E"/>
    <w:rsid w:val="003164F6"/>
    <w:rsid w:val="00320512"/>
    <w:rsid w:val="003214C0"/>
    <w:rsid w:val="0032179C"/>
    <w:rsid w:val="00322358"/>
    <w:rsid w:val="003310EE"/>
    <w:rsid w:val="00331C6F"/>
    <w:rsid w:val="0033270E"/>
    <w:rsid w:val="00333187"/>
    <w:rsid w:val="00333360"/>
    <w:rsid w:val="003340BE"/>
    <w:rsid w:val="0033508C"/>
    <w:rsid w:val="003430F9"/>
    <w:rsid w:val="00343AB1"/>
    <w:rsid w:val="00354651"/>
    <w:rsid w:val="00356CCF"/>
    <w:rsid w:val="003608B6"/>
    <w:rsid w:val="0036310E"/>
    <w:rsid w:val="00366926"/>
    <w:rsid w:val="00367C43"/>
    <w:rsid w:val="00370D7E"/>
    <w:rsid w:val="00372B69"/>
    <w:rsid w:val="003731B7"/>
    <w:rsid w:val="003737EB"/>
    <w:rsid w:val="00373815"/>
    <w:rsid w:val="00375B69"/>
    <w:rsid w:val="0038247E"/>
    <w:rsid w:val="00383D1B"/>
    <w:rsid w:val="00384770"/>
    <w:rsid w:val="00384780"/>
    <w:rsid w:val="00384F0F"/>
    <w:rsid w:val="0038687A"/>
    <w:rsid w:val="00387DBD"/>
    <w:rsid w:val="003901BC"/>
    <w:rsid w:val="00390230"/>
    <w:rsid w:val="003908E2"/>
    <w:rsid w:val="0039292F"/>
    <w:rsid w:val="0039443F"/>
    <w:rsid w:val="003973ED"/>
    <w:rsid w:val="0039AD23"/>
    <w:rsid w:val="003A41CD"/>
    <w:rsid w:val="003A4651"/>
    <w:rsid w:val="003B031E"/>
    <w:rsid w:val="003B4FAB"/>
    <w:rsid w:val="003B6120"/>
    <w:rsid w:val="003B7D46"/>
    <w:rsid w:val="003C14F3"/>
    <w:rsid w:val="003C1D59"/>
    <w:rsid w:val="003C5B0F"/>
    <w:rsid w:val="003C60AD"/>
    <w:rsid w:val="003D3D3E"/>
    <w:rsid w:val="003D4A2E"/>
    <w:rsid w:val="003D5BD8"/>
    <w:rsid w:val="003E14EA"/>
    <w:rsid w:val="003E5AF4"/>
    <w:rsid w:val="003E5BA8"/>
    <w:rsid w:val="003E5D7F"/>
    <w:rsid w:val="003E640B"/>
    <w:rsid w:val="003E6E2F"/>
    <w:rsid w:val="003F042D"/>
    <w:rsid w:val="003F0B79"/>
    <w:rsid w:val="003F40DD"/>
    <w:rsid w:val="003F70A3"/>
    <w:rsid w:val="003F74B2"/>
    <w:rsid w:val="00400486"/>
    <w:rsid w:val="00401380"/>
    <w:rsid w:val="00402662"/>
    <w:rsid w:val="004032EC"/>
    <w:rsid w:val="004049C6"/>
    <w:rsid w:val="00405EA4"/>
    <w:rsid w:val="00407C41"/>
    <w:rsid w:val="00414BEF"/>
    <w:rsid w:val="00417A20"/>
    <w:rsid w:val="0042028F"/>
    <w:rsid w:val="00421098"/>
    <w:rsid w:val="00421826"/>
    <w:rsid w:val="00422818"/>
    <w:rsid w:val="00422925"/>
    <w:rsid w:val="00423E61"/>
    <w:rsid w:val="004240FD"/>
    <w:rsid w:val="004247F4"/>
    <w:rsid w:val="00425A25"/>
    <w:rsid w:val="00431938"/>
    <w:rsid w:val="00431A7A"/>
    <w:rsid w:val="004337A8"/>
    <w:rsid w:val="004342E9"/>
    <w:rsid w:val="00434A92"/>
    <w:rsid w:val="00434E41"/>
    <w:rsid w:val="0043536E"/>
    <w:rsid w:val="00437885"/>
    <w:rsid w:val="004401F9"/>
    <w:rsid w:val="0044120A"/>
    <w:rsid w:val="0044152A"/>
    <w:rsid w:val="0044333C"/>
    <w:rsid w:val="00444F31"/>
    <w:rsid w:val="00445EA9"/>
    <w:rsid w:val="004467AF"/>
    <w:rsid w:val="00453ECC"/>
    <w:rsid w:val="00454B18"/>
    <w:rsid w:val="00456344"/>
    <w:rsid w:val="0046068F"/>
    <w:rsid w:val="00462088"/>
    <w:rsid w:val="0046364F"/>
    <w:rsid w:val="0046382A"/>
    <w:rsid w:val="0046445C"/>
    <w:rsid w:val="00470A2F"/>
    <w:rsid w:val="00470D7B"/>
    <w:rsid w:val="0047609B"/>
    <w:rsid w:val="0047617B"/>
    <w:rsid w:val="004762C6"/>
    <w:rsid w:val="00477D22"/>
    <w:rsid w:val="00480FF6"/>
    <w:rsid w:val="00481006"/>
    <w:rsid w:val="00482050"/>
    <w:rsid w:val="004846CF"/>
    <w:rsid w:val="00486CF8"/>
    <w:rsid w:val="004870ED"/>
    <w:rsid w:val="00491522"/>
    <w:rsid w:val="0049249B"/>
    <w:rsid w:val="004928E1"/>
    <w:rsid w:val="004933F3"/>
    <w:rsid w:val="0049595B"/>
    <w:rsid w:val="0049628A"/>
    <w:rsid w:val="0049756F"/>
    <w:rsid w:val="004A048E"/>
    <w:rsid w:val="004A14A8"/>
    <w:rsid w:val="004A172A"/>
    <w:rsid w:val="004A1744"/>
    <w:rsid w:val="004A228B"/>
    <w:rsid w:val="004A4ABD"/>
    <w:rsid w:val="004A6A18"/>
    <w:rsid w:val="004A7B1B"/>
    <w:rsid w:val="004B0A21"/>
    <w:rsid w:val="004B1EDE"/>
    <w:rsid w:val="004B3276"/>
    <w:rsid w:val="004B4F76"/>
    <w:rsid w:val="004B6840"/>
    <w:rsid w:val="004B6BDC"/>
    <w:rsid w:val="004B6D8B"/>
    <w:rsid w:val="004C0E43"/>
    <w:rsid w:val="004C11C0"/>
    <w:rsid w:val="004C177F"/>
    <w:rsid w:val="004C741A"/>
    <w:rsid w:val="004D10D6"/>
    <w:rsid w:val="004D23DC"/>
    <w:rsid w:val="004D6666"/>
    <w:rsid w:val="004D67AC"/>
    <w:rsid w:val="004E2A53"/>
    <w:rsid w:val="004E3B48"/>
    <w:rsid w:val="004E3E89"/>
    <w:rsid w:val="004E4695"/>
    <w:rsid w:val="004E6D23"/>
    <w:rsid w:val="004E737D"/>
    <w:rsid w:val="004F2CC4"/>
    <w:rsid w:val="004F485B"/>
    <w:rsid w:val="004F5816"/>
    <w:rsid w:val="004F606B"/>
    <w:rsid w:val="004F70CC"/>
    <w:rsid w:val="005013DA"/>
    <w:rsid w:val="005045BF"/>
    <w:rsid w:val="005061F8"/>
    <w:rsid w:val="00512244"/>
    <w:rsid w:val="0051240E"/>
    <w:rsid w:val="005138C0"/>
    <w:rsid w:val="00514B38"/>
    <w:rsid w:val="0051595D"/>
    <w:rsid w:val="0051616E"/>
    <w:rsid w:val="00520B5E"/>
    <w:rsid w:val="00522071"/>
    <w:rsid w:val="0052249E"/>
    <w:rsid w:val="005357EA"/>
    <w:rsid w:val="00541A68"/>
    <w:rsid w:val="00542941"/>
    <w:rsid w:val="005439E7"/>
    <w:rsid w:val="00543BC7"/>
    <w:rsid w:val="005446AF"/>
    <w:rsid w:val="005456CB"/>
    <w:rsid w:val="005456D8"/>
    <w:rsid w:val="005474C2"/>
    <w:rsid w:val="005512B9"/>
    <w:rsid w:val="00551A73"/>
    <w:rsid w:val="005579DC"/>
    <w:rsid w:val="00561A7F"/>
    <w:rsid w:val="00562504"/>
    <w:rsid w:val="00564057"/>
    <w:rsid w:val="00565607"/>
    <w:rsid w:val="0056690A"/>
    <w:rsid w:val="00566A22"/>
    <w:rsid w:val="005674CF"/>
    <w:rsid w:val="00570A66"/>
    <w:rsid w:val="005727C7"/>
    <w:rsid w:val="00574A02"/>
    <w:rsid w:val="00575C71"/>
    <w:rsid w:val="00580D96"/>
    <w:rsid w:val="00581038"/>
    <w:rsid w:val="0058592D"/>
    <w:rsid w:val="005864BC"/>
    <w:rsid w:val="005963F8"/>
    <w:rsid w:val="00596CF6"/>
    <w:rsid w:val="005A023C"/>
    <w:rsid w:val="005A1BEF"/>
    <w:rsid w:val="005A2EB2"/>
    <w:rsid w:val="005A6299"/>
    <w:rsid w:val="005B2272"/>
    <w:rsid w:val="005B2957"/>
    <w:rsid w:val="005B441F"/>
    <w:rsid w:val="005B6C5A"/>
    <w:rsid w:val="005B7013"/>
    <w:rsid w:val="005C07D2"/>
    <w:rsid w:val="005C1C7A"/>
    <w:rsid w:val="005C2484"/>
    <w:rsid w:val="005C2D46"/>
    <w:rsid w:val="005C53F4"/>
    <w:rsid w:val="005D271D"/>
    <w:rsid w:val="005D29B5"/>
    <w:rsid w:val="005D5A0F"/>
    <w:rsid w:val="005D6D2F"/>
    <w:rsid w:val="005E0630"/>
    <w:rsid w:val="005E34E9"/>
    <w:rsid w:val="005E419A"/>
    <w:rsid w:val="005F1443"/>
    <w:rsid w:val="005F2AE7"/>
    <w:rsid w:val="005F3522"/>
    <w:rsid w:val="005F5224"/>
    <w:rsid w:val="005F5E56"/>
    <w:rsid w:val="00612423"/>
    <w:rsid w:val="00613669"/>
    <w:rsid w:val="0061374C"/>
    <w:rsid w:val="00614029"/>
    <w:rsid w:val="0061487D"/>
    <w:rsid w:val="006170C4"/>
    <w:rsid w:val="006176B9"/>
    <w:rsid w:val="006176FA"/>
    <w:rsid w:val="00620208"/>
    <w:rsid w:val="0062237F"/>
    <w:rsid w:val="00627A29"/>
    <w:rsid w:val="00632BAC"/>
    <w:rsid w:val="0063460B"/>
    <w:rsid w:val="00641FDD"/>
    <w:rsid w:val="00645F9C"/>
    <w:rsid w:val="0065018D"/>
    <w:rsid w:val="006511A3"/>
    <w:rsid w:val="00652DA7"/>
    <w:rsid w:val="00652E83"/>
    <w:rsid w:val="00654169"/>
    <w:rsid w:val="0065488C"/>
    <w:rsid w:val="00654D62"/>
    <w:rsid w:val="006609DC"/>
    <w:rsid w:val="0066435B"/>
    <w:rsid w:val="00664931"/>
    <w:rsid w:val="00673036"/>
    <w:rsid w:val="006731FA"/>
    <w:rsid w:val="006740B7"/>
    <w:rsid w:val="006747C1"/>
    <w:rsid w:val="00674D9F"/>
    <w:rsid w:val="006762BA"/>
    <w:rsid w:val="0067697B"/>
    <w:rsid w:val="00676F1F"/>
    <w:rsid w:val="00677310"/>
    <w:rsid w:val="0067768F"/>
    <w:rsid w:val="00677BF6"/>
    <w:rsid w:val="0068091A"/>
    <w:rsid w:val="00681107"/>
    <w:rsid w:val="00686848"/>
    <w:rsid w:val="00692A25"/>
    <w:rsid w:val="00692C77"/>
    <w:rsid w:val="006934B2"/>
    <w:rsid w:val="006967F8"/>
    <w:rsid w:val="00697094"/>
    <w:rsid w:val="00697A5B"/>
    <w:rsid w:val="006A1C06"/>
    <w:rsid w:val="006A2208"/>
    <w:rsid w:val="006A333F"/>
    <w:rsid w:val="006A5505"/>
    <w:rsid w:val="006B16FC"/>
    <w:rsid w:val="006B20F1"/>
    <w:rsid w:val="006B272E"/>
    <w:rsid w:val="006B32A1"/>
    <w:rsid w:val="006B7CBB"/>
    <w:rsid w:val="006C0696"/>
    <w:rsid w:val="006C2B80"/>
    <w:rsid w:val="006C38C5"/>
    <w:rsid w:val="006C5050"/>
    <w:rsid w:val="006C5A80"/>
    <w:rsid w:val="006C5FFF"/>
    <w:rsid w:val="006C66F3"/>
    <w:rsid w:val="006C6F19"/>
    <w:rsid w:val="006C7035"/>
    <w:rsid w:val="006C7FC2"/>
    <w:rsid w:val="006D2300"/>
    <w:rsid w:val="006D2892"/>
    <w:rsid w:val="006D6DAC"/>
    <w:rsid w:val="006D7E82"/>
    <w:rsid w:val="006E11A3"/>
    <w:rsid w:val="006E1661"/>
    <w:rsid w:val="006E203E"/>
    <w:rsid w:val="006E3431"/>
    <w:rsid w:val="006E3784"/>
    <w:rsid w:val="006E7921"/>
    <w:rsid w:val="006F0B49"/>
    <w:rsid w:val="006F29E9"/>
    <w:rsid w:val="006F4BEA"/>
    <w:rsid w:val="006F4DF7"/>
    <w:rsid w:val="006F559F"/>
    <w:rsid w:val="006F7DD9"/>
    <w:rsid w:val="00700E18"/>
    <w:rsid w:val="007028DA"/>
    <w:rsid w:val="00704082"/>
    <w:rsid w:val="00707668"/>
    <w:rsid w:val="00707B41"/>
    <w:rsid w:val="00711C2C"/>
    <w:rsid w:val="00713C4D"/>
    <w:rsid w:val="007153BB"/>
    <w:rsid w:val="007168D3"/>
    <w:rsid w:val="007179EF"/>
    <w:rsid w:val="00726FEB"/>
    <w:rsid w:val="007313F9"/>
    <w:rsid w:val="00731E0E"/>
    <w:rsid w:val="0073372A"/>
    <w:rsid w:val="0073522F"/>
    <w:rsid w:val="0073543C"/>
    <w:rsid w:val="0073618A"/>
    <w:rsid w:val="007362EA"/>
    <w:rsid w:val="00741815"/>
    <w:rsid w:val="00742BE7"/>
    <w:rsid w:val="007451FA"/>
    <w:rsid w:val="00745FDC"/>
    <w:rsid w:val="00746D2B"/>
    <w:rsid w:val="00747D3D"/>
    <w:rsid w:val="00750E0E"/>
    <w:rsid w:val="00753976"/>
    <w:rsid w:val="00753C7F"/>
    <w:rsid w:val="00753FA7"/>
    <w:rsid w:val="00754351"/>
    <w:rsid w:val="007558CC"/>
    <w:rsid w:val="00755BC4"/>
    <w:rsid w:val="00755BC7"/>
    <w:rsid w:val="00756970"/>
    <w:rsid w:val="00760FC3"/>
    <w:rsid w:val="00763080"/>
    <w:rsid w:val="00772525"/>
    <w:rsid w:val="00772F4E"/>
    <w:rsid w:val="00774F9D"/>
    <w:rsid w:val="00782E18"/>
    <w:rsid w:val="00782ED8"/>
    <w:rsid w:val="0078382A"/>
    <w:rsid w:val="00785029"/>
    <w:rsid w:val="00785C00"/>
    <w:rsid w:val="00785F47"/>
    <w:rsid w:val="00792FB8"/>
    <w:rsid w:val="0079522A"/>
    <w:rsid w:val="00795F57"/>
    <w:rsid w:val="00796B11"/>
    <w:rsid w:val="007976FF"/>
    <w:rsid w:val="00797DE4"/>
    <w:rsid w:val="007A354D"/>
    <w:rsid w:val="007A549E"/>
    <w:rsid w:val="007A6E53"/>
    <w:rsid w:val="007B1F4C"/>
    <w:rsid w:val="007B237A"/>
    <w:rsid w:val="007B4F09"/>
    <w:rsid w:val="007B5D0D"/>
    <w:rsid w:val="007C14F4"/>
    <w:rsid w:val="007C22BA"/>
    <w:rsid w:val="007C4DD8"/>
    <w:rsid w:val="007C4FC4"/>
    <w:rsid w:val="007C5D7C"/>
    <w:rsid w:val="007D5BD0"/>
    <w:rsid w:val="007D64D2"/>
    <w:rsid w:val="007D6FA5"/>
    <w:rsid w:val="007E2065"/>
    <w:rsid w:val="007E36C0"/>
    <w:rsid w:val="007E5ABE"/>
    <w:rsid w:val="007E7C5A"/>
    <w:rsid w:val="007F1F0B"/>
    <w:rsid w:val="007F2450"/>
    <w:rsid w:val="007F4655"/>
    <w:rsid w:val="00806032"/>
    <w:rsid w:val="00807565"/>
    <w:rsid w:val="00810318"/>
    <w:rsid w:val="00813171"/>
    <w:rsid w:val="00814572"/>
    <w:rsid w:val="00817F83"/>
    <w:rsid w:val="0082093A"/>
    <w:rsid w:val="0082548F"/>
    <w:rsid w:val="00825E8E"/>
    <w:rsid w:val="00826D2C"/>
    <w:rsid w:val="008305FA"/>
    <w:rsid w:val="00830888"/>
    <w:rsid w:val="00834BF0"/>
    <w:rsid w:val="00834F25"/>
    <w:rsid w:val="008350B0"/>
    <w:rsid w:val="0083556C"/>
    <w:rsid w:val="008407D3"/>
    <w:rsid w:val="00840AE7"/>
    <w:rsid w:val="008420CC"/>
    <w:rsid w:val="008428B6"/>
    <w:rsid w:val="00845213"/>
    <w:rsid w:val="008512E9"/>
    <w:rsid w:val="0085334B"/>
    <w:rsid w:val="00861C35"/>
    <w:rsid w:val="00862F65"/>
    <w:rsid w:val="008630B1"/>
    <w:rsid w:val="00865E88"/>
    <w:rsid w:val="00867694"/>
    <w:rsid w:val="008678D9"/>
    <w:rsid w:val="0087095E"/>
    <w:rsid w:val="00872682"/>
    <w:rsid w:val="00873E17"/>
    <w:rsid w:val="00874A54"/>
    <w:rsid w:val="008820EC"/>
    <w:rsid w:val="0088306C"/>
    <w:rsid w:val="008844F7"/>
    <w:rsid w:val="0088568A"/>
    <w:rsid w:val="00885D02"/>
    <w:rsid w:val="00892402"/>
    <w:rsid w:val="00892F79"/>
    <w:rsid w:val="008931E5"/>
    <w:rsid w:val="00895AA4"/>
    <w:rsid w:val="00895EBB"/>
    <w:rsid w:val="008A052D"/>
    <w:rsid w:val="008A263E"/>
    <w:rsid w:val="008A29B7"/>
    <w:rsid w:val="008A3192"/>
    <w:rsid w:val="008A40D1"/>
    <w:rsid w:val="008A4FBB"/>
    <w:rsid w:val="008A66A3"/>
    <w:rsid w:val="008A68A6"/>
    <w:rsid w:val="008B02D3"/>
    <w:rsid w:val="008B0615"/>
    <w:rsid w:val="008B11C5"/>
    <w:rsid w:val="008B1B53"/>
    <w:rsid w:val="008B2C4C"/>
    <w:rsid w:val="008B2F81"/>
    <w:rsid w:val="008B33B2"/>
    <w:rsid w:val="008C2CFD"/>
    <w:rsid w:val="008C2E62"/>
    <w:rsid w:val="008C60FD"/>
    <w:rsid w:val="008D0094"/>
    <w:rsid w:val="008D0FDF"/>
    <w:rsid w:val="008D27A3"/>
    <w:rsid w:val="008D36FE"/>
    <w:rsid w:val="008D48A5"/>
    <w:rsid w:val="008D7934"/>
    <w:rsid w:val="008E4D75"/>
    <w:rsid w:val="008E5362"/>
    <w:rsid w:val="008E551B"/>
    <w:rsid w:val="008E5B93"/>
    <w:rsid w:val="008E6317"/>
    <w:rsid w:val="008E727C"/>
    <w:rsid w:val="008F0F71"/>
    <w:rsid w:val="008F442E"/>
    <w:rsid w:val="008F4BF3"/>
    <w:rsid w:val="008F732C"/>
    <w:rsid w:val="008F7C20"/>
    <w:rsid w:val="00901ADF"/>
    <w:rsid w:val="009034C3"/>
    <w:rsid w:val="009042B9"/>
    <w:rsid w:val="0090469C"/>
    <w:rsid w:val="00911781"/>
    <w:rsid w:val="009129A3"/>
    <w:rsid w:val="009131B5"/>
    <w:rsid w:val="00915C3A"/>
    <w:rsid w:val="0091785B"/>
    <w:rsid w:val="009212CA"/>
    <w:rsid w:val="00921400"/>
    <w:rsid w:val="009238C3"/>
    <w:rsid w:val="009242FC"/>
    <w:rsid w:val="00924B44"/>
    <w:rsid w:val="00925A28"/>
    <w:rsid w:val="00925A2C"/>
    <w:rsid w:val="00926A1E"/>
    <w:rsid w:val="009278B7"/>
    <w:rsid w:val="00930B75"/>
    <w:rsid w:val="00930F15"/>
    <w:rsid w:val="00930FD4"/>
    <w:rsid w:val="009310C7"/>
    <w:rsid w:val="00931878"/>
    <w:rsid w:val="00932912"/>
    <w:rsid w:val="00933C21"/>
    <w:rsid w:val="00936031"/>
    <w:rsid w:val="00940AA3"/>
    <w:rsid w:val="009413E4"/>
    <w:rsid w:val="00944AEA"/>
    <w:rsid w:val="009464D4"/>
    <w:rsid w:val="009477B0"/>
    <w:rsid w:val="00950F14"/>
    <w:rsid w:val="0095213D"/>
    <w:rsid w:val="00957485"/>
    <w:rsid w:val="00960737"/>
    <w:rsid w:val="009608BD"/>
    <w:rsid w:val="00961973"/>
    <w:rsid w:val="009628C2"/>
    <w:rsid w:val="00964AC4"/>
    <w:rsid w:val="009651C5"/>
    <w:rsid w:val="009663C4"/>
    <w:rsid w:val="009717D1"/>
    <w:rsid w:val="00972F28"/>
    <w:rsid w:val="00973D08"/>
    <w:rsid w:val="009807FE"/>
    <w:rsid w:val="00982B5F"/>
    <w:rsid w:val="00984600"/>
    <w:rsid w:val="00984742"/>
    <w:rsid w:val="00984E18"/>
    <w:rsid w:val="00987BC5"/>
    <w:rsid w:val="009925F6"/>
    <w:rsid w:val="009927CF"/>
    <w:rsid w:val="0099298F"/>
    <w:rsid w:val="009944F0"/>
    <w:rsid w:val="0099776C"/>
    <w:rsid w:val="009979DB"/>
    <w:rsid w:val="00997CE7"/>
    <w:rsid w:val="009A00C7"/>
    <w:rsid w:val="009A34DD"/>
    <w:rsid w:val="009A363F"/>
    <w:rsid w:val="009A514E"/>
    <w:rsid w:val="009A54AE"/>
    <w:rsid w:val="009A5B06"/>
    <w:rsid w:val="009A67D0"/>
    <w:rsid w:val="009B2622"/>
    <w:rsid w:val="009B3028"/>
    <w:rsid w:val="009B357C"/>
    <w:rsid w:val="009B36EA"/>
    <w:rsid w:val="009B64FE"/>
    <w:rsid w:val="009B76BA"/>
    <w:rsid w:val="009B7F34"/>
    <w:rsid w:val="009C01DA"/>
    <w:rsid w:val="009C1CD0"/>
    <w:rsid w:val="009C2351"/>
    <w:rsid w:val="009C34A5"/>
    <w:rsid w:val="009C41C4"/>
    <w:rsid w:val="009C6B4E"/>
    <w:rsid w:val="009D28B2"/>
    <w:rsid w:val="009D45E2"/>
    <w:rsid w:val="009D53E4"/>
    <w:rsid w:val="009D636C"/>
    <w:rsid w:val="009D6D65"/>
    <w:rsid w:val="009D7BA6"/>
    <w:rsid w:val="009E416B"/>
    <w:rsid w:val="009F04CD"/>
    <w:rsid w:val="009F1848"/>
    <w:rsid w:val="009F2175"/>
    <w:rsid w:val="009F2D34"/>
    <w:rsid w:val="009F66CD"/>
    <w:rsid w:val="009F7061"/>
    <w:rsid w:val="00A01059"/>
    <w:rsid w:val="00A01D0C"/>
    <w:rsid w:val="00A02EC2"/>
    <w:rsid w:val="00A212CF"/>
    <w:rsid w:val="00A22010"/>
    <w:rsid w:val="00A23145"/>
    <w:rsid w:val="00A244CC"/>
    <w:rsid w:val="00A30555"/>
    <w:rsid w:val="00A30C7B"/>
    <w:rsid w:val="00A33912"/>
    <w:rsid w:val="00A3640D"/>
    <w:rsid w:val="00A36597"/>
    <w:rsid w:val="00A40306"/>
    <w:rsid w:val="00A41C4F"/>
    <w:rsid w:val="00A435D4"/>
    <w:rsid w:val="00A43927"/>
    <w:rsid w:val="00A449D0"/>
    <w:rsid w:val="00A464D5"/>
    <w:rsid w:val="00A4734B"/>
    <w:rsid w:val="00A47386"/>
    <w:rsid w:val="00A473AB"/>
    <w:rsid w:val="00A524A6"/>
    <w:rsid w:val="00A54558"/>
    <w:rsid w:val="00A54F1B"/>
    <w:rsid w:val="00A564FB"/>
    <w:rsid w:val="00A57DD8"/>
    <w:rsid w:val="00A6473B"/>
    <w:rsid w:val="00A71DD6"/>
    <w:rsid w:val="00A73DF0"/>
    <w:rsid w:val="00A7421E"/>
    <w:rsid w:val="00A8094A"/>
    <w:rsid w:val="00A80A88"/>
    <w:rsid w:val="00A819F3"/>
    <w:rsid w:val="00A8237C"/>
    <w:rsid w:val="00A829BA"/>
    <w:rsid w:val="00A84226"/>
    <w:rsid w:val="00A91C0D"/>
    <w:rsid w:val="00A91D22"/>
    <w:rsid w:val="00A926A0"/>
    <w:rsid w:val="00A93D0B"/>
    <w:rsid w:val="00A95652"/>
    <w:rsid w:val="00A95DED"/>
    <w:rsid w:val="00AA0261"/>
    <w:rsid w:val="00AA24B4"/>
    <w:rsid w:val="00AB05F7"/>
    <w:rsid w:val="00AB0A20"/>
    <w:rsid w:val="00AB34AE"/>
    <w:rsid w:val="00AB6F21"/>
    <w:rsid w:val="00AC07E4"/>
    <w:rsid w:val="00AC2523"/>
    <w:rsid w:val="00AC6B82"/>
    <w:rsid w:val="00AD061A"/>
    <w:rsid w:val="00AD2F9E"/>
    <w:rsid w:val="00AD31A2"/>
    <w:rsid w:val="00AD3D2F"/>
    <w:rsid w:val="00AD4BEF"/>
    <w:rsid w:val="00AD58A4"/>
    <w:rsid w:val="00AD7C74"/>
    <w:rsid w:val="00AE14AE"/>
    <w:rsid w:val="00AE45D1"/>
    <w:rsid w:val="00AE61E3"/>
    <w:rsid w:val="00AE6DB5"/>
    <w:rsid w:val="00AF1364"/>
    <w:rsid w:val="00AF13C7"/>
    <w:rsid w:val="00AF56E3"/>
    <w:rsid w:val="00AF5DFD"/>
    <w:rsid w:val="00AF63D6"/>
    <w:rsid w:val="00B008BA"/>
    <w:rsid w:val="00B01DFC"/>
    <w:rsid w:val="00B027EF"/>
    <w:rsid w:val="00B120CB"/>
    <w:rsid w:val="00B14D5A"/>
    <w:rsid w:val="00B161F9"/>
    <w:rsid w:val="00B17A0C"/>
    <w:rsid w:val="00B22F4C"/>
    <w:rsid w:val="00B23F2F"/>
    <w:rsid w:val="00B2701B"/>
    <w:rsid w:val="00B30E35"/>
    <w:rsid w:val="00B33C22"/>
    <w:rsid w:val="00B375C8"/>
    <w:rsid w:val="00B40515"/>
    <w:rsid w:val="00B40E9A"/>
    <w:rsid w:val="00B424A5"/>
    <w:rsid w:val="00B43F33"/>
    <w:rsid w:val="00B460E5"/>
    <w:rsid w:val="00B506BD"/>
    <w:rsid w:val="00B52DD1"/>
    <w:rsid w:val="00B570AC"/>
    <w:rsid w:val="00B60999"/>
    <w:rsid w:val="00B610FD"/>
    <w:rsid w:val="00B63EA0"/>
    <w:rsid w:val="00B647F6"/>
    <w:rsid w:val="00B64B90"/>
    <w:rsid w:val="00B659FA"/>
    <w:rsid w:val="00B67298"/>
    <w:rsid w:val="00B706FF"/>
    <w:rsid w:val="00B70ED7"/>
    <w:rsid w:val="00B72399"/>
    <w:rsid w:val="00B75282"/>
    <w:rsid w:val="00B758A6"/>
    <w:rsid w:val="00B76166"/>
    <w:rsid w:val="00B80854"/>
    <w:rsid w:val="00B81217"/>
    <w:rsid w:val="00B81F53"/>
    <w:rsid w:val="00B82346"/>
    <w:rsid w:val="00B83438"/>
    <w:rsid w:val="00B86529"/>
    <w:rsid w:val="00B8662C"/>
    <w:rsid w:val="00B8684E"/>
    <w:rsid w:val="00B93905"/>
    <w:rsid w:val="00B95165"/>
    <w:rsid w:val="00B957F2"/>
    <w:rsid w:val="00B97F52"/>
    <w:rsid w:val="00BA7171"/>
    <w:rsid w:val="00BB2D8A"/>
    <w:rsid w:val="00BB2E9D"/>
    <w:rsid w:val="00BB37C7"/>
    <w:rsid w:val="00BB4E0E"/>
    <w:rsid w:val="00BC11A5"/>
    <w:rsid w:val="00BC25F3"/>
    <w:rsid w:val="00BC2CC2"/>
    <w:rsid w:val="00BC339C"/>
    <w:rsid w:val="00BC6BD8"/>
    <w:rsid w:val="00BC6DFB"/>
    <w:rsid w:val="00BD062D"/>
    <w:rsid w:val="00BD2406"/>
    <w:rsid w:val="00BD428B"/>
    <w:rsid w:val="00BD445D"/>
    <w:rsid w:val="00BD6A28"/>
    <w:rsid w:val="00BD6E16"/>
    <w:rsid w:val="00BD7BC6"/>
    <w:rsid w:val="00BE11BF"/>
    <w:rsid w:val="00BE3D12"/>
    <w:rsid w:val="00BE7283"/>
    <w:rsid w:val="00BE72FB"/>
    <w:rsid w:val="00BF13AE"/>
    <w:rsid w:val="00BF4A99"/>
    <w:rsid w:val="00BF52EC"/>
    <w:rsid w:val="00BF61A7"/>
    <w:rsid w:val="00BF628E"/>
    <w:rsid w:val="00C01CCC"/>
    <w:rsid w:val="00C021AC"/>
    <w:rsid w:val="00C026B4"/>
    <w:rsid w:val="00C034AE"/>
    <w:rsid w:val="00C03D10"/>
    <w:rsid w:val="00C056C9"/>
    <w:rsid w:val="00C0603F"/>
    <w:rsid w:val="00C0613A"/>
    <w:rsid w:val="00C13405"/>
    <w:rsid w:val="00C14963"/>
    <w:rsid w:val="00C239E8"/>
    <w:rsid w:val="00C25344"/>
    <w:rsid w:val="00C25666"/>
    <w:rsid w:val="00C2586B"/>
    <w:rsid w:val="00C37585"/>
    <w:rsid w:val="00C4099C"/>
    <w:rsid w:val="00C425BA"/>
    <w:rsid w:val="00C436DC"/>
    <w:rsid w:val="00C4D408"/>
    <w:rsid w:val="00C548C9"/>
    <w:rsid w:val="00C63840"/>
    <w:rsid w:val="00C6402A"/>
    <w:rsid w:val="00C65703"/>
    <w:rsid w:val="00C715D9"/>
    <w:rsid w:val="00C758BD"/>
    <w:rsid w:val="00C76B7B"/>
    <w:rsid w:val="00C77DD0"/>
    <w:rsid w:val="00C80301"/>
    <w:rsid w:val="00C81FED"/>
    <w:rsid w:val="00C83406"/>
    <w:rsid w:val="00C84685"/>
    <w:rsid w:val="00C8510E"/>
    <w:rsid w:val="00C8614B"/>
    <w:rsid w:val="00C90A97"/>
    <w:rsid w:val="00C92259"/>
    <w:rsid w:val="00C9256B"/>
    <w:rsid w:val="00C933DA"/>
    <w:rsid w:val="00C96703"/>
    <w:rsid w:val="00CA15D0"/>
    <w:rsid w:val="00CA17C9"/>
    <w:rsid w:val="00CA6CA5"/>
    <w:rsid w:val="00CB08A6"/>
    <w:rsid w:val="00CB11F9"/>
    <w:rsid w:val="00CB1E16"/>
    <w:rsid w:val="00CB3A59"/>
    <w:rsid w:val="00CB432E"/>
    <w:rsid w:val="00CB57D8"/>
    <w:rsid w:val="00CB60CD"/>
    <w:rsid w:val="00CB7434"/>
    <w:rsid w:val="00CB7E92"/>
    <w:rsid w:val="00CC1528"/>
    <w:rsid w:val="00CC25B9"/>
    <w:rsid w:val="00CC5E38"/>
    <w:rsid w:val="00CC63DA"/>
    <w:rsid w:val="00CD29B9"/>
    <w:rsid w:val="00CE1E20"/>
    <w:rsid w:val="00CE34A2"/>
    <w:rsid w:val="00CE4D29"/>
    <w:rsid w:val="00CE61AE"/>
    <w:rsid w:val="00CED55F"/>
    <w:rsid w:val="00CF0CB8"/>
    <w:rsid w:val="00CF15FA"/>
    <w:rsid w:val="00CF30C6"/>
    <w:rsid w:val="00CF3805"/>
    <w:rsid w:val="00CF7F3E"/>
    <w:rsid w:val="00D0099B"/>
    <w:rsid w:val="00D0146B"/>
    <w:rsid w:val="00D022F8"/>
    <w:rsid w:val="00D036C3"/>
    <w:rsid w:val="00D03AD2"/>
    <w:rsid w:val="00D10D94"/>
    <w:rsid w:val="00D1166C"/>
    <w:rsid w:val="00D142F4"/>
    <w:rsid w:val="00D16ABC"/>
    <w:rsid w:val="00D17291"/>
    <w:rsid w:val="00D17355"/>
    <w:rsid w:val="00D2052B"/>
    <w:rsid w:val="00D22A02"/>
    <w:rsid w:val="00D25F6D"/>
    <w:rsid w:val="00D30A02"/>
    <w:rsid w:val="00D31272"/>
    <w:rsid w:val="00D32E5E"/>
    <w:rsid w:val="00D33419"/>
    <w:rsid w:val="00D379A3"/>
    <w:rsid w:val="00D50853"/>
    <w:rsid w:val="00D553D3"/>
    <w:rsid w:val="00D57FA3"/>
    <w:rsid w:val="00D614E2"/>
    <w:rsid w:val="00D61F91"/>
    <w:rsid w:val="00D64017"/>
    <w:rsid w:val="00D64312"/>
    <w:rsid w:val="00D64E09"/>
    <w:rsid w:val="00D66058"/>
    <w:rsid w:val="00D66F48"/>
    <w:rsid w:val="00D6734D"/>
    <w:rsid w:val="00D7202B"/>
    <w:rsid w:val="00D73030"/>
    <w:rsid w:val="00D74806"/>
    <w:rsid w:val="00D75CB1"/>
    <w:rsid w:val="00D82297"/>
    <w:rsid w:val="00D8360F"/>
    <w:rsid w:val="00D845C4"/>
    <w:rsid w:val="00D849B4"/>
    <w:rsid w:val="00D850EA"/>
    <w:rsid w:val="00D8529A"/>
    <w:rsid w:val="00D87245"/>
    <w:rsid w:val="00D90CE1"/>
    <w:rsid w:val="00D946F0"/>
    <w:rsid w:val="00D95C8C"/>
    <w:rsid w:val="00D97FF8"/>
    <w:rsid w:val="00DA1994"/>
    <w:rsid w:val="00DA3A07"/>
    <w:rsid w:val="00DA3F67"/>
    <w:rsid w:val="00DA48B6"/>
    <w:rsid w:val="00DA7F53"/>
    <w:rsid w:val="00DB251F"/>
    <w:rsid w:val="00DB448D"/>
    <w:rsid w:val="00DC124A"/>
    <w:rsid w:val="00DC308A"/>
    <w:rsid w:val="00DC42A4"/>
    <w:rsid w:val="00DC44EF"/>
    <w:rsid w:val="00DC69F0"/>
    <w:rsid w:val="00DD51FE"/>
    <w:rsid w:val="00DD7DAF"/>
    <w:rsid w:val="00DE0FB1"/>
    <w:rsid w:val="00DE33AB"/>
    <w:rsid w:val="00DE7569"/>
    <w:rsid w:val="00DF44AA"/>
    <w:rsid w:val="00DF6332"/>
    <w:rsid w:val="00DF65F0"/>
    <w:rsid w:val="00DF6E3B"/>
    <w:rsid w:val="00E00722"/>
    <w:rsid w:val="00E01DA9"/>
    <w:rsid w:val="00E051B5"/>
    <w:rsid w:val="00E05721"/>
    <w:rsid w:val="00E05F3F"/>
    <w:rsid w:val="00E06166"/>
    <w:rsid w:val="00E066DD"/>
    <w:rsid w:val="00E06B35"/>
    <w:rsid w:val="00E06D05"/>
    <w:rsid w:val="00E12BA7"/>
    <w:rsid w:val="00E12C85"/>
    <w:rsid w:val="00E134A8"/>
    <w:rsid w:val="00E1614C"/>
    <w:rsid w:val="00E20E4A"/>
    <w:rsid w:val="00E30EAF"/>
    <w:rsid w:val="00E31235"/>
    <w:rsid w:val="00E3402D"/>
    <w:rsid w:val="00E342B4"/>
    <w:rsid w:val="00E35383"/>
    <w:rsid w:val="00E36D6B"/>
    <w:rsid w:val="00E4331E"/>
    <w:rsid w:val="00E46807"/>
    <w:rsid w:val="00E5158F"/>
    <w:rsid w:val="00E5221C"/>
    <w:rsid w:val="00E53A87"/>
    <w:rsid w:val="00E543FC"/>
    <w:rsid w:val="00E57C56"/>
    <w:rsid w:val="00E64FD3"/>
    <w:rsid w:val="00E65C22"/>
    <w:rsid w:val="00E704F9"/>
    <w:rsid w:val="00E717AA"/>
    <w:rsid w:val="00E718C0"/>
    <w:rsid w:val="00E71F2D"/>
    <w:rsid w:val="00E75A44"/>
    <w:rsid w:val="00E762B1"/>
    <w:rsid w:val="00E80C38"/>
    <w:rsid w:val="00E82065"/>
    <w:rsid w:val="00E82EC1"/>
    <w:rsid w:val="00E91B23"/>
    <w:rsid w:val="00E926FC"/>
    <w:rsid w:val="00E937BE"/>
    <w:rsid w:val="00E95AF3"/>
    <w:rsid w:val="00EA0300"/>
    <w:rsid w:val="00EA07EF"/>
    <w:rsid w:val="00EA2861"/>
    <w:rsid w:val="00EA3B3A"/>
    <w:rsid w:val="00EA3D67"/>
    <w:rsid w:val="00EA44B4"/>
    <w:rsid w:val="00EA7B77"/>
    <w:rsid w:val="00EB16D9"/>
    <w:rsid w:val="00EB4257"/>
    <w:rsid w:val="00EB484A"/>
    <w:rsid w:val="00EB781D"/>
    <w:rsid w:val="00EB7E1D"/>
    <w:rsid w:val="00EC41F3"/>
    <w:rsid w:val="00ED4249"/>
    <w:rsid w:val="00ED4FA0"/>
    <w:rsid w:val="00ED5E41"/>
    <w:rsid w:val="00ED61A0"/>
    <w:rsid w:val="00ED6EB9"/>
    <w:rsid w:val="00ED72AF"/>
    <w:rsid w:val="00EE31FD"/>
    <w:rsid w:val="00EE60E1"/>
    <w:rsid w:val="00EE6BE5"/>
    <w:rsid w:val="00EE7453"/>
    <w:rsid w:val="00EF0EAC"/>
    <w:rsid w:val="00EF37FE"/>
    <w:rsid w:val="00EF3A46"/>
    <w:rsid w:val="00EF691C"/>
    <w:rsid w:val="00F00653"/>
    <w:rsid w:val="00F006F9"/>
    <w:rsid w:val="00F018E0"/>
    <w:rsid w:val="00F01F8C"/>
    <w:rsid w:val="00F02248"/>
    <w:rsid w:val="00F02E71"/>
    <w:rsid w:val="00F0311E"/>
    <w:rsid w:val="00F0473C"/>
    <w:rsid w:val="00F06E2E"/>
    <w:rsid w:val="00F1043D"/>
    <w:rsid w:val="00F11084"/>
    <w:rsid w:val="00F116E9"/>
    <w:rsid w:val="00F13353"/>
    <w:rsid w:val="00F1581B"/>
    <w:rsid w:val="00F17A6D"/>
    <w:rsid w:val="00F20143"/>
    <w:rsid w:val="00F207AA"/>
    <w:rsid w:val="00F22479"/>
    <w:rsid w:val="00F25257"/>
    <w:rsid w:val="00F253E8"/>
    <w:rsid w:val="00F26C1F"/>
    <w:rsid w:val="00F305A3"/>
    <w:rsid w:val="00F31CFB"/>
    <w:rsid w:val="00F3219C"/>
    <w:rsid w:val="00F34179"/>
    <w:rsid w:val="00F36092"/>
    <w:rsid w:val="00F3676C"/>
    <w:rsid w:val="00F40AC8"/>
    <w:rsid w:val="00F413A9"/>
    <w:rsid w:val="00F41DDA"/>
    <w:rsid w:val="00F51451"/>
    <w:rsid w:val="00F55552"/>
    <w:rsid w:val="00F55C1B"/>
    <w:rsid w:val="00F560E6"/>
    <w:rsid w:val="00F577FD"/>
    <w:rsid w:val="00F60187"/>
    <w:rsid w:val="00F630EB"/>
    <w:rsid w:val="00F63976"/>
    <w:rsid w:val="00F649F9"/>
    <w:rsid w:val="00F67810"/>
    <w:rsid w:val="00F71A6F"/>
    <w:rsid w:val="00F7317A"/>
    <w:rsid w:val="00F74C19"/>
    <w:rsid w:val="00F764AA"/>
    <w:rsid w:val="00F77A14"/>
    <w:rsid w:val="00F821E1"/>
    <w:rsid w:val="00F85F61"/>
    <w:rsid w:val="00F87053"/>
    <w:rsid w:val="00F87E77"/>
    <w:rsid w:val="00F90996"/>
    <w:rsid w:val="00F909E7"/>
    <w:rsid w:val="00F9179C"/>
    <w:rsid w:val="00F929EB"/>
    <w:rsid w:val="00F92E9F"/>
    <w:rsid w:val="00FA0BD5"/>
    <w:rsid w:val="00FA249D"/>
    <w:rsid w:val="00FA414F"/>
    <w:rsid w:val="00FA587A"/>
    <w:rsid w:val="00FA5CE6"/>
    <w:rsid w:val="00FA5FF9"/>
    <w:rsid w:val="00FB0C26"/>
    <w:rsid w:val="00FB1500"/>
    <w:rsid w:val="00FB307F"/>
    <w:rsid w:val="00FB599B"/>
    <w:rsid w:val="00FB5CA5"/>
    <w:rsid w:val="00FB6BC5"/>
    <w:rsid w:val="00FB76CA"/>
    <w:rsid w:val="00FC1F15"/>
    <w:rsid w:val="00FC4259"/>
    <w:rsid w:val="00FC496F"/>
    <w:rsid w:val="00FC6572"/>
    <w:rsid w:val="00FD1900"/>
    <w:rsid w:val="00FD2B5E"/>
    <w:rsid w:val="00FD37CC"/>
    <w:rsid w:val="00FD5480"/>
    <w:rsid w:val="00FD746A"/>
    <w:rsid w:val="00FD7C02"/>
    <w:rsid w:val="00FD7C67"/>
    <w:rsid w:val="00FD7E62"/>
    <w:rsid w:val="00FE41B6"/>
    <w:rsid w:val="00FE5B06"/>
    <w:rsid w:val="00FE5F6A"/>
    <w:rsid w:val="00FE6901"/>
    <w:rsid w:val="00FF4E69"/>
    <w:rsid w:val="00FF50DB"/>
    <w:rsid w:val="00FF526E"/>
    <w:rsid w:val="0122FC4D"/>
    <w:rsid w:val="01259524"/>
    <w:rsid w:val="014B6812"/>
    <w:rsid w:val="01D28AB9"/>
    <w:rsid w:val="01F3EFEB"/>
    <w:rsid w:val="02116A91"/>
    <w:rsid w:val="0267B56E"/>
    <w:rsid w:val="02B9CEFD"/>
    <w:rsid w:val="02FEFC03"/>
    <w:rsid w:val="031896DE"/>
    <w:rsid w:val="0322138C"/>
    <w:rsid w:val="032EB5C2"/>
    <w:rsid w:val="039FDCF1"/>
    <w:rsid w:val="03B515E4"/>
    <w:rsid w:val="03C416F7"/>
    <w:rsid w:val="041E8652"/>
    <w:rsid w:val="051348D1"/>
    <w:rsid w:val="058B5735"/>
    <w:rsid w:val="0698AFEF"/>
    <w:rsid w:val="06B139A1"/>
    <w:rsid w:val="06BF946C"/>
    <w:rsid w:val="0783D871"/>
    <w:rsid w:val="07A53634"/>
    <w:rsid w:val="0871D288"/>
    <w:rsid w:val="08B1D1CC"/>
    <w:rsid w:val="08DBE0D3"/>
    <w:rsid w:val="09249146"/>
    <w:rsid w:val="0939D152"/>
    <w:rsid w:val="09D0AF11"/>
    <w:rsid w:val="0A2DF808"/>
    <w:rsid w:val="0ABA1AD2"/>
    <w:rsid w:val="0BD0B9B9"/>
    <w:rsid w:val="0C1CC517"/>
    <w:rsid w:val="0C333004"/>
    <w:rsid w:val="0C606ABD"/>
    <w:rsid w:val="0CCCC00B"/>
    <w:rsid w:val="0DF8F8E0"/>
    <w:rsid w:val="0E779894"/>
    <w:rsid w:val="0E9362DF"/>
    <w:rsid w:val="0EB4EB3C"/>
    <w:rsid w:val="0F508A8D"/>
    <w:rsid w:val="0F86C030"/>
    <w:rsid w:val="0F9D3FB8"/>
    <w:rsid w:val="1013F376"/>
    <w:rsid w:val="10E6F6BC"/>
    <w:rsid w:val="114950B6"/>
    <w:rsid w:val="11541702"/>
    <w:rsid w:val="11E09496"/>
    <w:rsid w:val="11EBB3E2"/>
    <w:rsid w:val="12576B42"/>
    <w:rsid w:val="1278688B"/>
    <w:rsid w:val="145651D4"/>
    <w:rsid w:val="14833336"/>
    <w:rsid w:val="14C22A85"/>
    <w:rsid w:val="152A2DD7"/>
    <w:rsid w:val="15F1912F"/>
    <w:rsid w:val="16819D8A"/>
    <w:rsid w:val="16F4C61A"/>
    <w:rsid w:val="16F7CDB8"/>
    <w:rsid w:val="17775BA2"/>
    <w:rsid w:val="177E404E"/>
    <w:rsid w:val="178A1746"/>
    <w:rsid w:val="17946399"/>
    <w:rsid w:val="179C36E1"/>
    <w:rsid w:val="181B48B9"/>
    <w:rsid w:val="186B5AEE"/>
    <w:rsid w:val="18C28673"/>
    <w:rsid w:val="18C8A45B"/>
    <w:rsid w:val="19BCAD45"/>
    <w:rsid w:val="1A19DD85"/>
    <w:rsid w:val="1A38E6BE"/>
    <w:rsid w:val="1A8CA00C"/>
    <w:rsid w:val="1AE1D0EB"/>
    <w:rsid w:val="1B471069"/>
    <w:rsid w:val="1B8EFEC0"/>
    <w:rsid w:val="1B96DDE5"/>
    <w:rsid w:val="1B98D6AC"/>
    <w:rsid w:val="1C02A2E8"/>
    <w:rsid w:val="1C242653"/>
    <w:rsid w:val="1C417F0C"/>
    <w:rsid w:val="1C6A77CE"/>
    <w:rsid w:val="1CCDDEC5"/>
    <w:rsid w:val="1D0D8377"/>
    <w:rsid w:val="1E0E7E8D"/>
    <w:rsid w:val="1E7220F3"/>
    <w:rsid w:val="1E736193"/>
    <w:rsid w:val="21F213C7"/>
    <w:rsid w:val="22BDF794"/>
    <w:rsid w:val="23535527"/>
    <w:rsid w:val="23826379"/>
    <w:rsid w:val="23BD13E3"/>
    <w:rsid w:val="23E582DA"/>
    <w:rsid w:val="244A0B99"/>
    <w:rsid w:val="2487DC4A"/>
    <w:rsid w:val="24CA6C1C"/>
    <w:rsid w:val="2537F3A5"/>
    <w:rsid w:val="258ED302"/>
    <w:rsid w:val="26F9D2DB"/>
    <w:rsid w:val="270388B1"/>
    <w:rsid w:val="272DAB07"/>
    <w:rsid w:val="27753247"/>
    <w:rsid w:val="27817289"/>
    <w:rsid w:val="278F27F6"/>
    <w:rsid w:val="27E49810"/>
    <w:rsid w:val="27FE701B"/>
    <w:rsid w:val="2801FBAB"/>
    <w:rsid w:val="2830AA35"/>
    <w:rsid w:val="2832582D"/>
    <w:rsid w:val="28B7326D"/>
    <w:rsid w:val="29003112"/>
    <w:rsid w:val="292D3D62"/>
    <w:rsid w:val="29C21E18"/>
    <w:rsid w:val="2B7778B7"/>
    <w:rsid w:val="2B77B2AD"/>
    <w:rsid w:val="2B79EE68"/>
    <w:rsid w:val="2C0E0618"/>
    <w:rsid w:val="2C226D09"/>
    <w:rsid w:val="2C25BEBE"/>
    <w:rsid w:val="2C7F7485"/>
    <w:rsid w:val="2D3867E7"/>
    <w:rsid w:val="2F4FC807"/>
    <w:rsid w:val="2FAD3723"/>
    <w:rsid w:val="2FAFD5FE"/>
    <w:rsid w:val="2FCD8574"/>
    <w:rsid w:val="2FE39EF6"/>
    <w:rsid w:val="303F9439"/>
    <w:rsid w:val="307008A9"/>
    <w:rsid w:val="30B7396B"/>
    <w:rsid w:val="317F589A"/>
    <w:rsid w:val="321D3702"/>
    <w:rsid w:val="327635E7"/>
    <w:rsid w:val="3299D493"/>
    <w:rsid w:val="32DE861A"/>
    <w:rsid w:val="33111D29"/>
    <w:rsid w:val="33C293A3"/>
    <w:rsid w:val="34183DB7"/>
    <w:rsid w:val="34676DC5"/>
    <w:rsid w:val="351BCB79"/>
    <w:rsid w:val="366F072F"/>
    <w:rsid w:val="3678C940"/>
    <w:rsid w:val="36DF4A2D"/>
    <w:rsid w:val="373DD6D0"/>
    <w:rsid w:val="3741D035"/>
    <w:rsid w:val="37A25381"/>
    <w:rsid w:val="37C4151F"/>
    <w:rsid w:val="37CC47B3"/>
    <w:rsid w:val="38DBEF90"/>
    <w:rsid w:val="38F875F0"/>
    <w:rsid w:val="39006AF7"/>
    <w:rsid w:val="39A4F7E5"/>
    <w:rsid w:val="39CA731D"/>
    <w:rsid w:val="39F1C889"/>
    <w:rsid w:val="3AD52C2A"/>
    <w:rsid w:val="3B92C69B"/>
    <w:rsid w:val="3B937411"/>
    <w:rsid w:val="3BC5F959"/>
    <w:rsid w:val="3CEBBDB6"/>
    <w:rsid w:val="3DB84A58"/>
    <w:rsid w:val="3E2D1F33"/>
    <w:rsid w:val="3E84BBE3"/>
    <w:rsid w:val="3E94615B"/>
    <w:rsid w:val="3F745B89"/>
    <w:rsid w:val="406030F6"/>
    <w:rsid w:val="412352B9"/>
    <w:rsid w:val="41CB2EF0"/>
    <w:rsid w:val="422324ED"/>
    <w:rsid w:val="42274352"/>
    <w:rsid w:val="42F77EFF"/>
    <w:rsid w:val="433DEF04"/>
    <w:rsid w:val="43CB9E5D"/>
    <w:rsid w:val="44003B7E"/>
    <w:rsid w:val="4406D9DC"/>
    <w:rsid w:val="440ED73A"/>
    <w:rsid w:val="441A1DB7"/>
    <w:rsid w:val="44311994"/>
    <w:rsid w:val="462F1FC1"/>
    <w:rsid w:val="46CF727A"/>
    <w:rsid w:val="47200D99"/>
    <w:rsid w:val="47B12D5C"/>
    <w:rsid w:val="47D87CE0"/>
    <w:rsid w:val="49295516"/>
    <w:rsid w:val="495E1A3C"/>
    <w:rsid w:val="49F13B7C"/>
    <w:rsid w:val="4A254454"/>
    <w:rsid w:val="4A420349"/>
    <w:rsid w:val="4AB1F893"/>
    <w:rsid w:val="4BE306CE"/>
    <w:rsid w:val="4BF83046"/>
    <w:rsid w:val="4BFBA20A"/>
    <w:rsid w:val="4C2D0C58"/>
    <w:rsid w:val="4C7DA861"/>
    <w:rsid w:val="4D2EB1A0"/>
    <w:rsid w:val="4DE9FF74"/>
    <w:rsid w:val="4E2AFDDB"/>
    <w:rsid w:val="4F2C16F7"/>
    <w:rsid w:val="4F6AEA5F"/>
    <w:rsid w:val="51FAE206"/>
    <w:rsid w:val="52B96CAB"/>
    <w:rsid w:val="5396B267"/>
    <w:rsid w:val="53E4D128"/>
    <w:rsid w:val="5400ED1D"/>
    <w:rsid w:val="54889018"/>
    <w:rsid w:val="5507364E"/>
    <w:rsid w:val="5511D4E5"/>
    <w:rsid w:val="551CF392"/>
    <w:rsid w:val="5573F646"/>
    <w:rsid w:val="557C0EFD"/>
    <w:rsid w:val="558518AD"/>
    <w:rsid w:val="55CA4D05"/>
    <w:rsid w:val="56088D5F"/>
    <w:rsid w:val="56A997C8"/>
    <w:rsid w:val="56ADA546"/>
    <w:rsid w:val="56D2D29E"/>
    <w:rsid w:val="5941E792"/>
    <w:rsid w:val="5994AEED"/>
    <w:rsid w:val="5A0BFC2F"/>
    <w:rsid w:val="5A6587F4"/>
    <w:rsid w:val="5AA0F32A"/>
    <w:rsid w:val="5BA86702"/>
    <w:rsid w:val="5C15C01D"/>
    <w:rsid w:val="5DB808EA"/>
    <w:rsid w:val="5DC2D02A"/>
    <w:rsid w:val="5E1FC778"/>
    <w:rsid w:val="5E3C457E"/>
    <w:rsid w:val="5E3CD3D5"/>
    <w:rsid w:val="5EBE0654"/>
    <w:rsid w:val="5F0481B3"/>
    <w:rsid w:val="5F10877C"/>
    <w:rsid w:val="5F1D70A8"/>
    <w:rsid w:val="5F3068C7"/>
    <w:rsid w:val="5F673021"/>
    <w:rsid w:val="5FABB6D6"/>
    <w:rsid w:val="5FEE14D1"/>
    <w:rsid w:val="6017CDD5"/>
    <w:rsid w:val="602F2387"/>
    <w:rsid w:val="605A8D72"/>
    <w:rsid w:val="6066D824"/>
    <w:rsid w:val="610580F8"/>
    <w:rsid w:val="6181FCE2"/>
    <w:rsid w:val="619138B8"/>
    <w:rsid w:val="622B92B5"/>
    <w:rsid w:val="6274FA8F"/>
    <w:rsid w:val="62E93566"/>
    <w:rsid w:val="63537EA0"/>
    <w:rsid w:val="63B2DE75"/>
    <w:rsid w:val="64ACAF1B"/>
    <w:rsid w:val="64DE31BF"/>
    <w:rsid w:val="64EA9C38"/>
    <w:rsid w:val="64F3EF77"/>
    <w:rsid w:val="659F49F5"/>
    <w:rsid w:val="670F890C"/>
    <w:rsid w:val="674ACDF3"/>
    <w:rsid w:val="6809ACEC"/>
    <w:rsid w:val="6907AE05"/>
    <w:rsid w:val="690E2BCD"/>
    <w:rsid w:val="6951B58F"/>
    <w:rsid w:val="695D1679"/>
    <w:rsid w:val="69BE9EAD"/>
    <w:rsid w:val="6B36A3BA"/>
    <w:rsid w:val="6B3DAA7B"/>
    <w:rsid w:val="6B44DA58"/>
    <w:rsid w:val="6BFBDDD0"/>
    <w:rsid w:val="6C146A0D"/>
    <w:rsid w:val="6C5515FF"/>
    <w:rsid w:val="6C566556"/>
    <w:rsid w:val="6CD5413A"/>
    <w:rsid w:val="6D0646E2"/>
    <w:rsid w:val="6E72BBF2"/>
    <w:rsid w:val="6EF0C394"/>
    <w:rsid w:val="6F177C81"/>
    <w:rsid w:val="6F971B2B"/>
    <w:rsid w:val="6FBF7931"/>
    <w:rsid w:val="705648B2"/>
    <w:rsid w:val="71096B69"/>
    <w:rsid w:val="717586A2"/>
    <w:rsid w:val="7246A9F7"/>
    <w:rsid w:val="72CCF6C3"/>
    <w:rsid w:val="73F4EF61"/>
    <w:rsid w:val="741D6FF4"/>
    <w:rsid w:val="747FEA79"/>
    <w:rsid w:val="75870E9E"/>
    <w:rsid w:val="7610CA0D"/>
    <w:rsid w:val="76E0FF9B"/>
    <w:rsid w:val="76EAE348"/>
    <w:rsid w:val="774DFAEB"/>
    <w:rsid w:val="77A53E72"/>
    <w:rsid w:val="7891FE60"/>
    <w:rsid w:val="78B1A277"/>
    <w:rsid w:val="7949F4DE"/>
    <w:rsid w:val="79722752"/>
    <w:rsid w:val="7987E428"/>
    <w:rsid w:val="79C5CC56"/>
    <w:rsid w:val="7A82BAD8"/>
    <w:rsid w:val="7AAECBBB"/>
    <w:rsid w:val="7AE540BE"/>
    <w:rsid w:val="7B88D270"/>
    <w:rsid w:val="7BD6B1DC"/>
    <w:rsid w:val="7C15BC54"/>
    <w:rsid w:val="7CC69AB9"/>
    <w:rsid w:val="7CD5D250"/>
    <w:rsid w:val="7D09C8FC"/>
    <w:rsid w:val="7DFC4B68"/>
    <w:rsid w:val="7F178BE7"/>
    <w:rsid w:val="7F540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A42B1"/>
  <w15:docId w15:val="{70457232-5D63-4C2B-9C11-ECBAEC5EF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BEF"/>
  </w:style>
  <w:style w:type="paragraph" w:styleId="Heading1">
    <w:name w:val="heading 1"/>
    <w:basedOn w:val="Normal"/>
    <w:next w:val="Normal"/>
    <w:link w:val="Heading1Char"/>
    <w:qFormat/>
    <w:rsid w:val="00CF30C6"/>
    <w:pPr>
      <w:keepNext/>
      <w:spacing w:after="0" w:line="240" w:lineRule="auto"/>
      <w:jc w:val="center"/>
      <w:outlineLvl w:val="0"/>
    </w:pPr>
    <w:rPr>
      <w:rFonts w:eastAsia="Times New Roman" w:cs="Times New Roman"/>
      <w:b/>
      <w:sz w:val="40"/>
      <w:szCs w:val="20"/>
    </w:rPr>
  </w:style>
  <w:style w:type="paragraph" w:styleId="Heading2">
    <w:name w:val="heading 2"/>
    <w:basedOn w:val="Normal"/>
    <w:next w:val="Normal"/>
    <w:link w:val="Heading2Char"/>
    <w:uiPriority w:val="9"/>
    <w:unhideWhenUsed/>
    <w:qFormat/>
    <w:rsid w:val="003731B7"/>
    <w:pPr>
      <w:keepNext/>
      <w:spacing w:after="0" w:line="240" w:lineRule="auto"/>
      <w:jc w:val="center"/>
      <w:outlineLvl w:val="1"/>
    </w:pPr>
    <w:rPr>
      <w:rFonts w:ascii="Times New Roman" w:eastAsia="Times New Roman" w:hAnsi="Times New Roman" w:cs="Times New Roman"/>
      <w:b/>
      <w:bCs/>
    </w:rPr>
  </w:style>
  <w:style w:type="paragraph" w:styleId="Heading3">
    <w:name w:val="heading 3"/>
    <w:basedOn w:val="Normal"/>
    <w:next w:val="Normal"/>
    <w:link w:val="Heading3Char"/>
    <w:uiPriority w:val="9"/>
    <w:unhideWhenUsed/>
    <w:qFormat/>
    <w:rsid w:val="003731B7"/>
    <w:pPr>
      <w:keepNext/>
      <w:spacing w:after="100" w:afterAutospacing="1" w:line="240" w:lineRule="auto"/>
      <w:jc w:val="center"/>
      <w:outlineLvl w:val="2"/>
    </w:pPr>
    <w:rPr>
      <w:rFonts w:ascii="Times New Roman" w:eastAsia="Times New Roman" w:hAnsi="Times New Roman" w:cs="Times New Roman"/>
      <w:i/>
      <w:iCs/>
      <w:sz w:val="17"/>
      <w:szCs w:val="17"/>
    </w:rPr>
  </w:style>
  <w:style w:type="paragraph" w:styleId="Heading4">
    <w:name w:val="heading 4"/>
    <w:basedOn w:val="Normal"/>
    <w:next w:val="Normal"/>
    <w:link w:val="Heading4Char"/>
    <w:uiPriority w:val="9"/>
    <w:unhideWhenUsed/>
    <w:qFormat/>
    <w:rsid w:val="003731B7"/>
    <w:pPr>
      <w:keepNext/>
      <w:spacing w:before="100" w:beforeAutospacing="1" w:after="100" w:afterAutospacing="1" w:line="240" w:lineRule="auto"/>
      <w:outlineLvl w:val="3"/>
    </w:pPr>
    <w:rPr>
      <w:rFonts w:ascii="Times New Roman" w:eastAsia="Times New Roman" w:hAnsi="Times New Roman" w:cs="Times New Roman"/>
      <w:b/>
      <w:bCs/>
      <w:sz w:val="22"/>
      <w:szCs w:val="22"/>
    </w:rPr>
  </w:style>
  <w:style w:type="paragraph" w:styleId="Heading5">
    <w:name w:val="heading 5"/>
    <w:basedOn w:val="Normal"/>
    <w:next w:val="Normal"/>
    <w:link w:val="Heading5Char"/>
    <w:uiPriority w:val="9"/>
    <w:unhideWhenUsed/>
    <w:qFormat/>
    <w:rsid w:val="00422925"/>
    <w:pPr>
      <w:keepNext/>
      <w:jc w:val="center"/>
      <w:outlineLvl w:val="4"/>
    </w:pPr>
    <w:rPr>
      <w:b/>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1DDA"/>
    <w:rPr>
      <w:color w:val="0000FF" w:themeColor="hyperlink"/>
      <w:u w:val="single"/>
    </w:rPr>
  </w:style>
  <w:style w:type="character" w:styleId="CommentReference">
    <w:name w:val="annotation reference"/>
    <w:basedOn w:val="DefaultParagraphFont"/>
    <w:uiPriority w:val="99"/>
    <w:semiHidden/>
    <w:unhideWhenUsed/>
    <w:rsid w:val="00F7317A"/>
    <w:rPr>
      <w:sz w:val="16"/>
      <w:szCs w:val="16"/>
    </w:rPr>
  </w:style>
  <w:style w:type="paragraph" w:styleId="CommentText">
    <w:name w:val="annotation text"/>
    <w:basedOn w:val="Normal"/>
    <w:link w:val="CommentTextChar"/>
    <w:uiPriority w:val="99"/>
    <w:semiHidden/>
    <w:unhideWhenUsed/>
    <w:rsid w:val="00F7317A"/>
    <w:pPr>
      <w:spacing w:line="240" w:lineRule="auto"/>
    </w:pPr>
    <w:rPr>
      <w:sz w:val="20"/>
      <w:szCs w:val="20"/>
    </w:rPr>
  </w:style>
  <w:style w:type="character" w:customStyle="1" w:styleId="CommentTextChar">
    <w:name w:val="Comment Text Char"/>
    <w:basedOn w:val="DefaultParagraphFont"/>
    <w:link w:val="CommentText"/>
    <w:uiPriority w:val="99"/>
    <w:semiHidden/>
    <w:rsid w:val="00F7317A"/>
    <w:rPr>
      <w:sz w:val="20"/>
      <w:szCs w:val="20"/>
    </w:rPr>
  </w:style>
  <w:style w:type="paragraph" w:styleId="CommentSubject">
    <w:name w:val="annotation subject"/>
    <w:basedOn w:val="CommentText"/>
    <w:next w:val="CommentText"/>
    <w:link w:val="CommentSubjectChar"/>
    <w:uiPriority w:val="99"/>
    <w:semiHidden/>
    <w:unhideWhenUsed/>
    <w:rsid w:val="00F7317A"/>
    <w:rPr>
      <w:b/>
      <w:bCs/>
    </w:rPr>
  </w:style>
  <w:style w:type="character" w:customStyle="1" w:styleId="CommentSubjectChar">
    <w:name w:val="Comment Subject Char"/>
    <w:basedOn w:val="CommentTextChar"/>
    <w:link w:val="CommentSubject"/>
    <w:uiPriority w:val="99"/>
    <w:semiHidden/>
    <w:rsid w:val="00F7317A"/>
    <w:rPr>
      <w:b/>
      <w:bCs/>
      <w:sz w:val="20"/>
      <w:szCs w:val="20"/>
    </w:rPr>
  </w:style>
  <w:style w:type="paragraph" w:styleId="BalloonText">
    <w:name w:val="Balloon Text"/>
    <w:basedOn w:val="Normal"/>
    <w:link w:val="BalloonTextChar"/>
    <w:uiPriority w:val="99"/>
    <w:unhideWhenUsed/>
    <w:rsid w:val="00F731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7317A"/>
    <w:rPr>
      <w:rFonts w:ascii="Tahoma" w:hAnsi="Tahoma" w:cs="Tahoma"/>
      <w:sz w:val="16"/>
      <w:szCs w:val="16"/>
    </w:rPr>
  </w:style>
  <w:style w:type="paragraph" w:styleId="ListParagraph">
    <w:name w:val="List Paragraph"/>
    <w:basedOn w:val="Normal"/>
    <w:uiPriority w:val="34"/>
    <w:qFormat/>
    <w:rsid w:val="00AF5DFD"/>
    <w:pPr>
      <w:ind w:left="720"/>
      <w:contextualSpacing/>
    </w:pPr>
  </w:style>
  <w:style w:type="paragraph" w:styleId="Header">
    <w:name w:val="header"/>
    <w:basedOn w:val="Normal"/>
    <w:link w:val="HeaderChar"/>
    <w:uiPriority w:val="99"/>
    <w:unhideWhenUsed/>
    <w:rsid w:val="005963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3F8"/>
  </w:style>
  <w:style w:type="paragraph" w:styleId="Footer">
    <w:name w:val="footer"/>
    <w:basedOn w:val="Normal"/>
    <w:link w:val="FooterChar"/>
    <w:uiPriority w:val="99"/>
    <w:unhideWhenUsed/>
    <w:rsid w:val="005963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3F8"/>
  </w:style>
  <w:style w:type="paragraph" w:styleId="NoSpacing">
    <w:name w:val="No Spacing"/>
    <w:link w:val="NoSpacingChar"/>
    <w:uiPriority w:val="1"/>
    <w:qFormat/>
    <w:rsid w:val="005963F8"/>
    <w:pPr>
      <w:spacing w:after="0" w:line="240" w:lineRule="auto"/>
    </w:pPr>
  </w:style>
  <w:style w:type="character" w:customStyle="1" w:styleId="Heading1Char">
    <w:name w:val="Heading 1 Char"/>
    <w:basedOn w:val="DefaultParagraphFont"/>
    <w:link w:val="Heading1"/>
    <w:rsid w:val="00CF30C6"/>
    <w:rPr>
      <w:rFonts w:eastAsia="Times New Roman" w:cs="Times New Roman"/>
      <w:b/>
      <w:sz w:val="40"/>
      <w:szCs w:val="20"/>
    </w:rPr>
  </w:style>
  <w:style w:type="table" w:styleId="TableGrid">
    <w:name w:val="Table Grid"/>
    <w:basedOn w:val="TableNormal"/>
    <w:uiPriority w:val="39"/>
    <w:rsid w:val="001424D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EA3B3A"/>
  </w:style>
  <w:style w:type="character" w:customStyle="1" w:styleId="Heading2Char">
    <w:name w:val="Heading 2 Char"/>
    <w:basedOn w:val="DefaultParagraphFont"/>
    <w:link w:val="Heading2"/>
    <w:uiPriority w:val="9"/>
    <w:rsid w:val="003731B7"/>
    <w:rPr>
      <w:rFonts w:ascii="Times New Roman" w:eastAsia="Times New Roman" w:hAnsi="Times New Roman" w:cs="Times New Roman"/>
      <w:b/>
      <w:bCs/>
    </w:rPr>
  </w:style>
  <w:style w:type="character" w:customStyle="1" w:styleId="Heading3Char">
    <w:name w:val="Heading 3 Char"/>
    <w:basedOn w:val="DefaultParagraphFont"/>
    <w:link w:val="Heading3"/>
    <w:uiPriority w:val="9"/>
    <w:rsid w:val="003731B7"/>
    <w:rPr>
      <w:rFonts w:ascii="Times New Roman" w:eastAsia="Times New Roman" w:hAnsi="Times New Roman" w:cs="Times New Roman"/>
      <w:i/>
      <w:iCs/>
      <w:sz w:val="17"/>
      <w:szCs w:val="17"/>
    </w:rPr>
  </w:style>
  <w:style w:type="character" w:customStyle="1" w:styleId="Heading4Char">
    <w:name w:val="Heading 4 Char"/>
    <w:basedOn w:val="DefaultParagraphFont"/>
    <w:link w:val="Heading4"/>
    <w:uiPriority w:val="9"/>
    <w:rsid w:val="003731B7"/>
    <w:rPr>
      <w:rFonts w:ascii="Times New Roman" w:eastAsia="Times New Roman" w:hAnsi="Times New Roman" w:cs="Times New Roman"/>
      <w:b/>
      <w:bCs/>
      <w:sz w:val="22"/>
      <w:szCs w:val="22"/>
    </w:rPr>
  </w:style>
  <w:style w:type="character" w:customStyle="1" w:styleId="Heading5Char">
    <w:name w:val="Heading 5 Char"/>
    <w:basedOn w:val="DefaultParagraphFont"/>
    <w:link w:val="Heading5"/>
    <w:uiPriority w:val="9"/>
    <w:rsid w:val="00422925"/>
    <w:rPr>
      <w:b/>
      <w:sz w:val="32"/>
      <w:szCs w:val="32"/>
      <w:u w:val="single"/>
    </w:rPr>
  </w:style>
  <w:style w:type="table" w:customStyle="1" w:styleId="TableGrid1">
    <w:name w:val="Table Grid1"/>
    <w:basedOn w:val="TableNormal"/>
    <w:next w:val="TableGrid"/>
    <w:uiPriority w:val="59"/>
    <w:rsid w:val="00B17A0C"/>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F70CC"/>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6675F"/>
    <w:rPr>
      <w:color w:val="605E5C"/>
      <w:shd w:val="clear" w:color="auto" w:fill="E1DFDD"/>
    </w:rPr>
  </w:style>
  <w:style w:type="paragraph" w:customStyle="1" w:styleId="paragraph">
    <w:name w:val="paragraph"/>
    <w:basedOn w:val="Normal"/>
    <w:rsid w:val="00984742"/>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984742"/>
  </w:style>
  <w:style w:type="character" w:customStyle="1" w:styleId="eop">
    <w:name w:val="eop"/>
    <w:basedOn w:val="DefaultParagraphFont"/>
    <w:rsid w:val="00984742"/>
  </w:style>
  <w:style w:type="character" w:customStyle="1" w:styleId="scxw28646419">
    <w:name w:val="scxw28646419"/>
    <w:basedOn w:val="DefaultParagraphFont"/>
    <w:rsid w:val="00984742"/>
  </w:style>
  <w:style w:type="character" w:customStyle="1" w:styleId="scxw203732301">
    <w:name w:val="scxw203732301"/>
    <w:basedOn w:val="DefaultParagraphFont"/>
    <w:rsid w:val="00984742"/>
  </w:style>
  <w:style w:type="character" w:styleId="FollowedHyperlink">
    <w:name w:val="FollowedHyperlink"/>
    <w:basedOn w:val="DefaultParagraphFont"/>
    <w:uiPriority w:val="99"/>
    <w:semiHidden/>
    <w:unhideWhenUsed/>
    <w:rsid w:val="008A66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87782">
      <w:bodyDiv w:val="1"/>
      <w:marLeft w:val="0"/>
      <w:marRight w:val="0"/>
      <w:marTop w:val="0"/>
      <w:marBottom w:val="0"/>
      <w:divBdr>
        <w:top w:val="none" w:sz="0" w:space="0" w:color="auto"/>
        <w:left w:val="none" w:sz="0" w:space="0" w:color="auto"/>
        <w:bottom w:val="none" w:sz="0" w:space="0" w:color="auto"/>
        <w:right w:val="none" w:sz="0" w:space="0" w:color="auto"/>
      </w:divBdr>
      <w:divsChild>
        <w:div w:id="499657751">
          <w:marLeft w:val="0"/>
          <w:marRight w:val="0"/>
          <w:marTop w:val="0"/>
          <w:marBottom w:val="0"/>
          <w:divBdr>
            <w:top w:val="none" w:sz="0" w:space="0" w:color="auto"/>
            <w:left w:val="none" w:sz="0" w:space="0" w:color="auto"/>
            <w:bottom w:val="none" w:sz="0" w:space="0" w:color="auto"/>
            <w:right w:val="none" w:sz="0" w:space="0" w:color="auto"/>
          </w:divBdr>
          <w:divsChild>
            <w:div w:id="1305967762">
              <w:marLeft w:val="0"/>
              <w:marRight w:val="0"/>
              <w:marTop w:val="0"/>
              <w:marBottom w:val="0"/>
              <w:divBdr>
                <w:top w:val="none" w:sz="0" w:space="0" w:color="auto"/>
                <w:left w:val="none" w:sz="0" w:space="0" w:color="auto"/>
                <w:bottom w:val="none" w:sz="0" w:space="0" w:color="auto"/>
                <w:right w:val="none" w:sz="0" w:space="0" w:color="auto"/>
              </w:divBdr>
              <w:divsChild>
                <w:div w:id="1022240342">
                  <w:marLeft w:val="0"/>
                  <w:marRight w:val="0"/>
                  <w:marTop w:val="0"/>
                  <w:marBottom w:val="0"/>
                  <w:divBdr>
                    <w:top w:val="none" w:sz="0" w:space="0" w:color="auto"/>
                    <w:left w:val="none" w:sz="0" w:space="0" w:color="auto"/>
                    <w:bottom w:val="none" w:sz="0" w:space="0" w:color="auto"/>
                    <w:right w:val="none" w:sz="0" w:space="0" w:color="auto"/>
                  </w:divBdr>
                  <w:divsChild>
                    <w:div w:id="156244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861738">
      <w:bodyDiv w:val="1"/>
      <w:marLeft w:val="0"/>
      <w:marRight w:val="0"/>
      <w:marTop w:val="0"/>
      <w:marBottom w:val="0"/>
      <w:divBdr>
        <w:top w:val="none" w:sz="0" w:space="0" w:color="auto"/>
        <w:left w:val="none" w:sz="0" w:space="0" w:color="auto"/>
        <w:bottom w:val="none" w:sz="0" w:space="0" w:color="auto"/>
        <w:right w:val="none" w:sz="0" w:space="0" w:color="auto"/>
      </w:divBdr>
    </w:div>
    <w:div w:id="740298637">
      <w:bodyDiv w:val="1"/>
      <w:marLeft w:val="0"/>
      <w:marRight w:val="0"/>
      <w:marTop w:val="0"/>
      <w:marBottom w:val="0"/>
      <w:divBdr>
        <w:top w:val="none" w:sz="0" w:space="0" w:color="auto"/>
        <w:left w:val="none" w:sz="0" w:space="0" w:color="auto"/>
        <w:bottom w:val="none" w:sz="0" w:space="0" w:color="auto"/>
        <w:right w:val="none" w:sz="0" w:space="0" w:color="auto"/>
      </w:divBdr>
      <w:divsChild>
        <w:div w:id="392390871">
          <w:marLeft w:val="0"/>
          <w:marRight w:val="0"/>
          <w:marTop w:val="0"/>
          <w:marBottom w:val="0"/>
          <w:divBdr>
            <w:top w:val="none" w:sz="0" w:space="0" w:color="auto"/>
            <w:left w:val="none" w:sz="0" w:space="0" w:color="auto"/>
            <w:bottom w:val="none" w:sz="0" w:space="0" w:color="auto"/>
            <w:right w:val="none" w:sz="0" w:space="0" w:color="auto"/>
          </w:divBdr>
        </w:div>
        <w:div w:id="423189312">
          <w:marLeft w:val="0"/>
          <w:marRight w:val="0"/>
          <w:marTop w:val="0"/>
          <w:marBottom w:val="0"/>
          <w:divBdr>
            <w:top w:val="none" w:sz="0" w:space="0" w:color="auto"/>
            <w:left w:val="none" w:sz="0" w:space="0" w:color="auto"/>
            <w:bottom w:val="none" w:sz="0" w:space="0" w:color="auto"/>
            <w:right w:val="none" w:sz="0" w:space="0" w:color="auto"/>
          </w:divBdr>
        </w:div>
        <w:div w:id="891841483">
          <w:marLeft w:val="0"/>
          <w:marRight w:val="0"/>
          <w:marTop w:val="0"/>
          <w:marBottom w:val="0"/>
          <w:divBdr>
            <w:top w:val="none" w:sz="0" w:space="0" w:color="auto"/>
            <w:left w:val="none" w:sz="0" w:space="0" w:color="auto"/>
            <w:bottom w:val="none" w:sz="0" w:space="0" w:color="auto"/>
            <w:right w:val="none" w:sz="0" w:space="0" w:color="auto"/>
          </w:divBdr>
        </w:div>
        <w:div w:id="1281644104">
          <w:marLeft w:val="0"/>
          <w:marRight w:val="0"/>
          <w:marTop w:val="0"/>
          <w:marBottom w:val="0"/>
          <w:divBdr>
            <w:top w:val="none" w:sz="0" w:space="0" w:color="auto"/>
            <w:left w:val="none" w:sz="0" w:space="0" w:color="auto"/>
            <w:bottom w:val="none" w:sz="0" w:space="0" w:color="auto"/>
            <w:right w:val="none" w:sz="0" w:space="0" w:color="auto"/>
          </w:divBdr>
        </w:div>
        <w:div w:id="1298680827">
          <w:marLeft w:val="0"/>
          <w:marRight w:val="0"/>
          <w:marTop w:val="0"/>
          <w:marBottom w:val="0"/>
          <w:divBdr>
            <w:top w:val="none" w:sz="0" w:space="0" w:color="auto"/>
            <w:left w:val="none" w:sz="0" w:space="0" w:color="auto"/>
            <w:bottom w:val="none" w:sz="0" w:space="0" w:color="auto"/>
            <w:right w:val="none" w:sz="0" w:space="0" w:color="auto"/>
          </w:divBdr>
        </w:div>
        <w:div w:id="1477526251">
          <w:marLeft w:val="0"/>
          <w:marRight w:val="0"/>
          <w:marTop w:val="0"/>
          <w:marBottom w:val="0"/>
          <w:divBdr>
            <w:top w:val="none" w:sz="0" w:space="0" w:color="auto"/>
            <w:left w:val="none" w:sz="0" w:space="0" w:color="auto"/>
            <w:bottom w:val="none" w:sz="0" w:space="0" w:color="auto"/>
            <w:right w:val="none" w:sz="0" w:space="0" w:color="auto"/>
          </w:divBdr>
        </w:div>
        <w:div w:id="1488397424">
          <w:marLeft w:val="0"/>
          <w:marRight w:val="0"/>
          <w:marTop w:val="0"/>
          <w:marBottom w:val="0"/>
          <w:divBdr>
            <w:top w:val="none" w:sz="0" w:space="0" w:color="auto"/>
            <w:left w:val="none" w:sz="0" w:space="0" w:color="auto"/>
            <w:bottom w:val="none" w:sz="0" w:space="0" w:color="auto"/>
            <w:right w:val="none" w:sz="0" w:space="0" w:color="auto"/>
          </w:divBdr>
        </w:div>
        <w:div w:id="1555435211">
          <w:marLeft w:val="0"/>
          <w:marRight w:val="0"/>
          <w:marTop w:val="0"/>
          <w:marBottom w:val="0"/>
          <w:divBdr>
            <w:top w:val="none" w:sz="0" w:space="0" w:color="auto"/>
            <w:left w:val="none" w:sz="0" w:space="0" w:color="auto"/>
            <w:bottom w:val="none" w:sz="0" w:space="0" w:color="auto"/>
            <w:right w:val="none" w:sz="0" w:space="0" w:color="auto"/>
          </w:divBdr>
        </w:div>
        <w:div w:id="1620138910">
          <w:marLeft w:val="0"/>
          <w:marRight w:val="0"/>
          <w:marTop w:val="0"/>
          <w:marBottom w:val="0"/>
          <w:divBdr>
            <w:top w:val="none" w:sz="0" w:space="0" w:color="auto"/>
            <w:left w:val="none" w:sz="0" w:space="0" w:color="auto"/>
            <w:bottom w:val="none" w:sz="0" w:space="0" w:color="auto"/>
            <w:right w:val="none" w:sz="0" w:space="0" w:color="auto"/>
          </w:divBdr>
        </w:div>
        <w:div w:id="1740444263">
          <w:marLeft w:val="0"/>
          <w:marRight w:val="0"/>
          <w:marTop w:val="0"/>
          <w:marBottom w:val="0"/>
          <w:divBdr>
            <w:top w:val="none" w:sz="0" w:space="0" w:color="auto"/>
            <w:left w:val="none" w:sz="0" w:space="0" w:color="auto"/>
            <w:bottom w:val="none" w:sz="0" w:space="0" w:color="auto"/>
            <w:right w:val="none" w:sz="0" w:space="0" w:color="auto"/>
          </w:divBdr>
        </w:div>
        <w:div w:id="1947273412">
          <w:marLeft w:val="0"/>
          <w:marRight w:val="0"/>
          <w:marTop w:val="0"/>
          <w:marBottom w:val="0"/>
          <w:divBdr>
            <w:top w:val="none" w:sz="0" w:space="0" w:color="auto"/>
            <w:left w:val="none" w:sz="0" w:space="0" w:color="auto"/>
            <w:bottom w:val="none" w:sz="0" w:space="0" w:color="auto"/>
            <w:right w:val="none" w:sz="0" w:space="0" w:color="auto"/>
          </w:divBdr>
        </w:div>
        <w:div w:id="1972176463">
          <w:marLeft w:val="0"/>
          <w:marRight w:val="0"/>
          <w:marTop w:val="0"/>
          <w:marBottom w:val="0"/>
          <w:divBdr>
            <w:top w:val="none" w:sz="0" w:space="0" w:color="auto"/>
            <w:left w:val="none" w:sz="0" w:space="0" w:color="auto"/>
            <w:bottom w:val="none" w:sz="0" w:space="0" w:color="auto"/>
            <w:right w:val="none" w:sz="0" w:space="0" w:color="auto"/>
          </w:divBdr>
        </w:div>
        <w:div w:id="2073845718">
          <w:marLeft w:val="0"/>
          <w:marRight w:val="0"/>
          <w:marTop w:val="0"/>
          <w:marBottom w:val="0"/>
          <w:divBdr>
            <w:top w:val="none" w:sz="0" w:space="0" w:color="auto"/>
            <w:left w:val="none" w:sz="0" w:space="0" w:color="auto"/>
            <w:bottom w:val="none" w:sz="0" w:space="0" w:color="auto"/>
            <w:right w:val="none" w:sz="0" w:space="0" w:color="auto"/>
          </w:divBdr>
        </w:div>
      </w:divsChild>
    </w:div>
    <w:div w:id="1040976055">
      <w:bodyDiv w:val="1"/>
      <w:marLeft w:val="0"/>
      <w:marRight w:val="0"/>
      <w:marTop w:val="0"/>
      <w:marBottom w:val="0"/>
      <w:divBdr>
        <w:top w:val="none" w:sz="0" w:space="0" w:color="auto"/>
        <w:left w:val="none" w:sz="0" w:space="0" w:color="auto"/>
        <w:bottom w:val="none" w:sz="0" w:space="0" w:color="auto"/>
        <w:right w:val="none" w:sz="0" w:space="0" w:color="auto"/>
      </w:divBdr>
      <w:divsChild>
        <w:div w:id="241330950">
          <w:marLeft w:val="0"/>
          <w:marRight w:val="0"/>
          <w:marTop w:val="0"/>
          <w:marBottom w:val="0"/>
          <w:divBdr>
            <w:top w:val="none" w:sz="0" w:space="0" w:color="auto"/>
            <w:left w:val="none" w:sz="0" w:space="0" w:color="auto"/>
            <w:bottom w:val="none" w:sz="0" w:space="0" w:color="auto"/>
            <w:right w:val="none" w:sz="0" w:space="0" w:color="auto"/>
          </w:divBdr>
        </w:div>
        <w:div w:id="1905600976">
          <w:marLeft w:val="0"/>
          <w:marRight w:val="0"/>
          <w:marTop w:val="0"/>
          <w:marBottom w:val="0"/>
          <w:divBdr>
            <w:top w:val="none" w:sz="0" w:space="0" w:color="auto"/>
            <w:left w:val="none" w:sz="0" w:space="0" w:color="auto"/>
            <w:bottom w:val="none" w:sz="0" w:space="0" w:color="auto"/>
            <w:right w:val="none" w:sz="0" w:space="0" w:color="auto"/>
          </w:divBdr>
        </w:div>
        <w:div w:id="531498812">
          <w:marLeft w:val="0"/>
          <w:marRight w:val="0"/>
          <w:marTop w:val="0"/>
          <w:marBottom w:val="0"/>
          <w:divBdr>
            <w:top w:val="none" w:sz="0" w:space="0" w:color="auto"/>
            <w:left w:val="none" w:sz="0" w:space="0" w:color="auto"/>
            <w:bottom w:val="none" w:sz="0" w:space="0" w:color="auto"/>
            <w:right w:val="none" w:sz="0" w:space="0" w:color="auto"/>
          </w:divBdr>
        </w:div>
        <w:div w:id="305429442">
          <w:marLeft w:val="0"/>
          <w:marRight w:val="0"/>
          <w:marTop w:val="0"/>
          <w:marBottom w:val="0"/>
          <w:divBdr>
            <w:top w:val="none" w:sz="0" w:space="0" w:color="auto"/>
            <w:left w:val="none" w:sz="0" w:space="0" w:color="auto"/>
            <w:bottom w:val="none" w:sz="0" w:space="0" w:color="auto"/>
            <w:right w:val="none" w:sz="0" w:space="0" w:color="auto"/>
          </w:divBdr>
        </w:div>
        <w:div w:id="1650136344">
          <w:marLeft w:val="0"/>
          <w:marRight w:val="0"/>
          <w:marTop w:val="0"/>
          <w:marBottom w:val="0"/>
          <w:divBdr>
            <w:top w:val="none" w:sz="0" w:space="0" w:color="auto"/>
            <w:left w:val="none" w:sz="0" w:space="0" w:color="auto"/>
            <w:bottom w:val="none" w:sz="0" w:space="0" w:color="auto"/>
            <w:right w:val="none" w:sz="0" w:space="0" w:color="auto"/>
          </w:divBdr>
        </w:div>
        <w:div w:id="897322772">
          <w:marLeft w:val="0"/>
          <w:marRight w:val="0"/>
          <w:marTop w:val="0"/>
          <w:marBottom w:val="0"/>
          <w:divBdr>
            <w:top w:val="none" w:sz="0" w:space="0" w:color="auto"/>
            <w:left w:val="none" w:sz="0" w:space="0" w:color="auto"/>
            <w:bottom w:val="none" w:sz="0" w:space="0" w:color="auto"/>
            <w:right w:val="none" w:sz="0" w:space="0" w:color="auto"/>
          </w:divBdr>
        </w:div>
        <w:div w:id="1975405347">
          <w:marLeft w:val="0"/>
          <w:marRight w:val="0"/>
          <w:marTop w:val="0"/>
          <w:marBottom w:val="0"/>
          <w:divBdr>
            <w:top w:val="none" w:sz="0" w:space="0" w:color="auto"/>
            <w:left w:val="none" w:sz="0" w:space="0" w:color="auto"/>
            <w:bottom w:val="none" w:sz="0" w:space="0" w:color="auto"/>
            <w:right w:val="none" w:sz="0" w:space="0" w:color="auto"/>
          </w:divBdr>
        </w:div>
        <w:div w:id="375157655">
          <w:marLeft w:val="0"/>
          <w:marRight w:val="0"/>
          <w:marTop w:val="0"/>
          <w:marBottom w:val="0"/>
          <w:divBdr>
            <w:top w:val="none" w:sz="0" w:space="0" w:color="auto"/>
            <w:left w:val="none" w:sz="0" w:space="0" w:color="auto"/>
            <w:bottom w:val="none" w:sz="0" w:space="0" w:color="auto"/>
            <w:right w:val="none" w:sz="0" w:space="0" w:color="auto"/>
          </w:divBdr>
        </w:div>
        <w:div w:id="84695104">
          <w:marLeft w:val="0"/>
          <w:marRight w:val="0"/>
          <w:marTop w:val="0"/>
          <w:marBottom w:val="0"/>
          <w:divBdr>
            <w:top w:val="none" w:sz="0" w:space="0" w:color="auto"/>
            <w:left w:val="none" w:sz="0" w:space="0" w:color="auto"/>
            <w:bottom w:val="none" w:sz="0" w:space="0" w:color="auto"/>
            <w:right w:val="none" w:sz="0" w:space="0" w:color="auto"/>
          </w:divBdr>
        </w:div>
        <w:div w:id="764500479">
          <w:marLeft w:val="0"/>
          <w:marRight w:val="0"/>
          <w:marTop w:val="0"/>
          <w:marBottom w:val="0"/>
          <w:divBdr>
            <w:top w:val="none" w:sz="0" w:space="0" w:color="auto"/>
            <w:left w:val="none" w:sz="0" w:space="0" w:color="auto"/>
            <w:bottom w:val="none" w:sz="0" w:space="0" w:color="auto"/>
            <w:right w:val="none" w:sz="0" w:space="0" w:color="auto"/>
          </w:divBdr>
        </w:div>
      </w:divsChild>
    </w:div>
    <w:div w:id="1118724752">
      <w:bodyDiv w:val="1"/>
      <w:marLeft w:val="0"/>
      <w:marRight w:val="0"/>
      <w:marTop w:val="0"/>
      <w:marBottom w:val="0"/>
      <w:divBdr>
        <w:top w:val="none" w:sz="0" w:space="0" w:color="auto"/>
        <w:left w:val="none" w:sz="0" w:space="0" w:color="auto"/>
        <w:bottom w:val="none" w:sz="0" w:space="0" w:color="auto"/>
        <w:right w:val="none" w:sz="0" w:space="0" w:color="auto"/>
      </w:divBdr>
    </w:div>
    <w:div w:id="1164853833">
      <w:bodyDiv w:val="1"/>
      <w:marLeft w:val="0"/>
      <w:marRight w:val="0"/>
      <w:marTop w:val="0"/>
      <w:marBottom w:val="0"/>
      <w:divBdr>
        <w:top w:val="none" w:sz="0" w:space="0" w:color="auto"/>
        <w:left w:val="none" w:sz="0" w:space="0" w:color="auto"/>
        <w:bottom w:val="none" w:sz="0" w:space="0" w:color="auto"/>
        <w:right w:val="none" w:sz="0" w:space="0" w:color="auto"/>
      </w:divBdr>
    </w:div>
    <w:div w:id="1613322133">
      <w:bodyDiv w:val="1"/>
      <w:marLeft w:val="0"/>
      <w:marRight w:val="0"/>
      <w:marTop w:val="0"/>
      <w:marBottom w:val="0"/>
      <w:divBdr>
        <w:top w:val="none" w:sz="0" w:space="0" w:color="auto"/>
        <w:left w:val="none" w:sz="0" w:space="0" w:color="auto"/>
        <w:bottom w:val="none" w:sz="0" w:space="0" w:color="auto"/>
        <w:right w:val="none" w:sz="0" w:space="0" w:color="auto"/>
      </w:divBdr>
    </w:div>
    <w:div w:id="1826163044">
      <w:bodyDiv w:val="1"/>
      <w:marLeft w:val="0"/>
      <w:marRight w:val="0"/>
      <w:marTop w:val="0"/>
      <w:marBottom w:val="0"/>
      <w:divBdr>
        <w:top w:val="none" w:sz="0" w:space="0" w:color="auto"/>
        <w:left w:val="none" w:sz="0" w:space="0" w:color="auto"/>
        <w:bottom w:val="none" w:sz="0" w:space="0" w:color="auto"/>
        <w:right w:val="none" w:sz="0" w:space="0" w:color="auto"/>
      </w:divBdr>
      <w:divsChild>
        <w:div w:id="867839314">
          <w:marLeft w:val="0"/>
          <w:marRight w:val="0"/>
          <w:marTop w:val="0"/>
          <w:marBottom w:val="0"/>
          <w:divBdr>
            <w:top w:val="none" w:sz="0" w:space="0" w:color="auto"/>
            <w:left w:val="none" w:sz="0" w:space="0" w:color="auto"/>
            <w:bottom w:val="none" w:sz="0" w:space="0" w:color="auto"/>
            <w:right w:val="none" w:sz="0" w:space="0" w:color="auto"/>
          </w:divBdr>
        </w:div>
        <w:div w:id="1138180723">
          <w:marLeft w:val="0"/>
          <w:marRight w:val="0"/>
          <w:marTop w:val="0"/>
          <w:marBottom w:val="0"/>
          <w:divBdr>
            <w:top w:val="none" w:sz="0" w:space="0" w:color="auto"/>
            <w:left w:val="none" w:sz="0" w:space="0" w:color="auto"/>
            <w:bottom w:val="none" w:sz="0" w:space="0" w:color="auto"/>
            <w:right w:val="none" w:sz="0" w:space="0" w:color="auto"/>
          </w:divBdr>
        </w:div>
        <w:div w:id="1366371243">
          <w:marLeft w:val="0"/>
          <w:marRight w:val="0"/>
          <w:marTop w:val="0"/>
          <w:marBottom w:val="0"/>
          <w:divBdr>
            <w:top w:val="none" w:sz="0" w:space="0" w:color="auto"/>
            <w:left w:val="none" w:sz="0" w:space="0" w:color="auto"/>
            <w:bottom w:val="none" w:sz="0" w:space="0" w:color="auto"/>
            <w:right w:val="none" w:sz="0" w:space="0" w:color="auto"/>
          </w:divBdr>
        </w:div>
        <w:div w:id="1282149664">
          <w:marLeft w:val="0"/>
          <w:marRight w:val="0"/>
          <w:marTop w:val="0"/>
          <w:marBottom w:val="0"/>
          <w:divBdr>
            <w:top w:val="none" w:sz="0" w:space="0" w:color="auto"/>
            <w:left w:val="none" w:sz="0" w:space="0" w:color="auto"/>
            <w:bottom w:val="none" w:sz="0" w:space="0" w:color="auto"/>
            <w:right w:val="none" w:sz="0" w:space="0" w:color="auto"/>
          </w:divBdr>
        </w:div>
        <w:div w:id="205794835">
          <w:marLeft w:val="0"/>
          <w:marRight w:val="0"/>
          <w:marTop w:val="0"/>
          <w:marBottom w:val="0"/>
          <w:divBdr>
            <w:top w:val="none" w:sz="0" w:space="0" w:color="auto"/>
            <w:left w:val="none" w:sz="0" w:space="0" w:color="auto"/>
            <w:bottom w:val="none" w:sz="0" w:space="0" w:color="auto"/>
            <w:right w:val="none" w:sz="0" w:space="0" w:color="auto"/>
          </w:divBdr>
        </w:div>
        <w:div w:id="494223436">
          <w:marLeft w:val="0"/>
          <w:marRight w:val="0"/>
          <w:marTop w:val="0"/>
          <w:marBottom w:val="0"/>
          <w:divBdr>
            <w:top w:val="none" w:sz="0" w:space="0" w:color="auto"/>
            <w:left w:val="none" w:sz="0" w:space="0" w:color="auto"/>
            <w:bottom w:val="none" w:sz="0" w:space="0" w:color="auto"/>
            <w:right w:val="none" w:sz="0" w:space="0" w:color="auto"/>
          </w:divBdr>
        </w:div>
        <w:div w:id="928150402">
          <w:marLeft w:val="0"/>
          <w:marRight w:val="0"/>
          <w:marTop w:val="0"/>
          <w:marBottom w:val="0"/>
          <w:divBdr>
            <w:top w:val="none" w:sz="0" w:space="0" w:color="auto"/>
            <w:left w:val="none" w:sz="0" w:space="0" w:color="auto"/>
            <w:bottom w:val="none" w:sz="0" w:space="0" w:color="auto"/>
            <w:right w:val="none" w:sz="0" w:space="0" w:color="auto"/>
          </w:divBdr>
        </w:div>
        <w:div w:id="1724597913">
          <w:marLeft w:val="0"/>
          <w:marRight w:val="0"/>
          <w:marTop w:val="0"/>
          <w:marBottom w:val="0"/>
          <w:divBdr>
            <w:top w:val="none" w:sz="0" w:space="0" w:color="auto"/>
            <w:left w:val="none" w:sz="0" w:space="0" w:color="auto"/>
            <w:bottom w:val="none" w:sz="0" w:space="0" w:color="auto"/>
            <w:right w:val="none" w:sz="0" w:space="0" w:color="auto"/>
          </w:divBdr>
        </w:div>
        <w:div w:id="1973123737">
          <w:marLeft w:val="0"/>
          <w:marRight w:val="0"/>
          <w:marTop w:val="0"/>
          <w:marBottom w:val="0"/>
          <w:divBdr>
            <w:top w:val="none" w:sz="0" w:space="0" w:color="auto"/>
            <w:left w:val="none" w:sz="0" w:space="0" w:color="auto"/>
            <w:bottom w:val="none" w:sz="0" w:space="0" w:color="auto"/>
            <w:right w:val="none" w:sz="0" w:space="0" w:color="auto"/>
          </w:divBdr>
        </w:div>
        <w:div w:id="1870755659">
          <w:marLeft w:val="0"/>
          <w:marRight w:val="0"/>
          <w:marTop w:val="0"/>
          <w:marBottom w:val="0"/>
          <w:divBdr>
            <w:top w:val="none" w:sz="0" w:space="0" w:color="auto"/>
            <w:left w:val="none" w:sz="0" w:space="0" w:color="auto"/>
            <w:bottom w:val="none" w:sz="0" w:space="0" w:color="auto"/>
            <w:right w:val="none" w:sz="0" w:space="0" w:color="auto"/>
          </w:divBdr>
        </w:div>
        <w:div w:id="654259948">
          <w:marLeft w:val="0"/>
          <w:marRight w:val="0"/>
          <w:marTop w:val="0"/>
          <w:marBottom w:val="0"/>
          <w:divBdr>
            <w:top w:val="none" w:sz="0" w:space="0" w:color="auto"/>
            <w:left w:val="none" w:sz="0" w:space="0" w:color="auto"/>
            <w:bottom w:val="none" w:sz="0" w:space="0" w:color="auto"/>
            <w:right w:val="none" w:sz="0" w:space="0" w:color="auto"/>
          </w:divBdr>
        </w:div>
        <w:div w:id="139930384">
          <w:marLeft w:val="0"/>
          <w:marRight w:val="0"/>
          <w:marTop w:val="0"/>
          <w:marBottom w:val="0"/>
          <w:divBdr>
            <w:top w:val="none" w:sz="0" w:space="0" w:color="auto"/>
            <w:left w:val="none" w:sz="0" w:space="0" w:color="auto"/>
            <w:bottom w:val="none" w:sz="0" w:space="0" w:color="auto"/>
            <w:right w:val="none" w:sz="0" w:space="0" w:color="auto"/>
          </w:divBdr>
        </w:div>
        <w:div w:id="116677886">
          <w:marLeft w:val="0"/>
          <w:marRight w:val="0"/>
          <w:marTop w:val="0"/>
          <w:marBottom w:val="0"/>
          <w:divBdr>
            <w:top w:val="none" w:sz="0" w:space="0" w:color="auto"/>
            <w:left w:val="none" w:sz="0" w:space="0" w:color="auto"/>
            <w:bottom w:val="none" w:sz="0" w:space="0" w:color="auto"/>
            <w:right w:val="none" w:sz="0" w:space="0" w:color="auto"/>
          </w:divBdr>
        </w:div>
        <w:div w:id="559560965">
          <w:marLeft w:val="0"/>
          <w:marRight w:val="0"/>
          <w:marTop w:val="0"/>
          <w:marBottom w:val="0"/>
          <w:divBdr>
            <w:top w:val="none" w:sz="0" w:space="0" w:color="auto"/>
            <w:left w:val="none" w:sz="0" w:space="0" w:color="auto"/>
            <w:bottom w:val="none" w:sz="0" w:space="0" w:color="auto"/>
            <w:right w:val="none" w:sz="0" w:space="0" w:color="auto"/>
          </w:divBdr>
        </w:div>
        <w:div w:id="411585701">
          <w:marLeft w:val="0"/>
          <w:marRight w:val="0"/>
          <w:marTop w:val="0"/>
          <w:marBottom w:val="0"/>
          <w:divBdr>
            <w:top w:val="none" w:sz="0" w:space="0" w:color="auto"/>
            <w:left w:val="none" w:sz="0" w:space="0" w:color="auto"/>
            <w:bottom w:val="none" w:sz="0" w:space="0" w:color="auto"/>
            <w:right w:val="none" w:sz="0" w:space="0" w:color="auto"/>
          </w:divBdr>
        </w:div>
      </w:divsChild>
    </w:div>
    <w:div w:id="1891190509">
      <w:bodyDiv w:val="1"/>
      <w:marLeft w:val="0"/>
      <w:marRight w:val="0"/>
      <w:marTop w:val="0"/>
      <w:marBottom w:val="0"/>
      <w:divBdr>
        <w:top w:val="none" w:sz="0" w:space="0" w:color="auto"/>
        <w:left w:val="none" w:sz="0" w:space="0" w:color="auto"/>
        <w:bottom w:val="none" w:sz="0" w:space="0" w:color="auto"/>
        <w:right w:val="none" w:sz="0" w:space="0" w:color="auto"/>
      </w:divBdr>
      <w:divsChild>
        <w:div w:id="291442190">
          <w:marLeft w:val="0"/>
          <w:marRight w:val="0"/>
          <w:marTop w:val="0"/>
          <w:marBottom w:val="0"/>
          <w:divBdr>
            <w:top w:val="none" w:sz="0" w:space="0" w:color="auto"/>
            <w:left w:val="none" w:sz="0" w:space="0" w:color="auto"/>
            <w:bottom w:val="none" w:sz="0" w:space="0" w:color="auto"/>
            <w:right w:val="none" w:sz="0" w:space="0" w:color="auto"/>
          </w:divBdr>
        </w:div>
        <w:div w:id="939264503">
          <w:marLeft w:val="0"/>
          <w:marRight w:val="0"/>
          <w:marTop w:val="0"/>
          <w:marBottom w:val="0"/>
          <w:divBdr>
            <w:top w:val="none" w:sz="0" w:space="0" w:color="auto"/>
            <w:left w:val="none" w:sz="0" w:space="0" w:color="auto"/>
            <w:bottom w:val="none" w:sz="0" w:space="0" w:color="auto"/>
            <w:right w:val="none" w:sz="0" w:space="0" w:color="auto"/>
          </w:divBdr>
        </w:div>
        <w:div w:id="1520854753">
          <w:marLeft w:val="0"/>
          <w:marRight w:val="0"/>
          <w:marTop w:val="0"/>
          <w:marBottom w:val="0"/>
          <w:divBdr>
            <w:top w:val="none" w:sz="0" w:space="0" w:color="auto"/>
            <w:left w:val="none" w:sz="0" w:space="0" w:color="auto"/>
            <w:bottom w:val="none" w:sz="0" w:space="0" w:color="auto"/>
            <w:right w:val="none" w:sz="0" w:space="0" w:color="auto"/>
          </w:divBdr>
        </w:div>
        <w:div w:id="2123725029">
          <w:marLeft w:val="0"/>
          <w:marRight w:val="0"/>
          <w:marTop w:val="0"/>
          <w:marBottom w:val="0"/>
          <w:divBdr>
            <w:top w:val="none" w:sz="0" w:space="0" w:color="auto"/>
            <w:left w:val="none" w:sz="0" w:space="0" w:color="auto"/>
            <w:bottom w:val="none" w:sz="0" w:space="0" w:color="auto"/>
            <w:right w:val="none" w:sz="0" w:space="0" w:color="auto"/>
          </w:divBdr>
        </w:div>
        <w:div w:id="409041936">
          <w:marLeft w:val="0"/>
          <w:marRight w:val="0"/>
          <w:marTop w:val="0"/>
          <w:marBottom w:val="0"/>
          <w:divBdr>
            <w:top w:val="none" w:sz="0" w:space="0" w:color="auto"/>
            <w:left w:val="none" w:sz="0" w:space="0" w:color="auto"/>
            <w:bottom w:val="none" w:sz="0" w:space="0" w:color="auto"/>
            <w:right w:val="none" w:sz="0" w:space="0" w:color="auto"/>
          </w:divBdr>
        </w:div>
        <w:div w:id="491068628">
          <w:marLeft w:val="0"/>
          <w:marRight w:val="0"/>
          <w:marTop w:val="0"/>
          <w:marBottom w:val="0"/>
          <w:divBdr>
            <w:top w:val="none" w:sz="0" w:space="0" w:color="auto"/>
            <w:left w:val="none" w:sz="0" w:space="0" w:color="auto"/>
            <w:bottom w:val="none" w:sz="0" w:space="0" w:color="auto"/>
            <w:right w:val="none" w:sz="0" w:space="0" w:color="auto"/>
          </w:divBdr>
        </w:div>
        <w:div w:id="67849568">
          <w:marLeft w:val="0"/>
          <w:marRight w:val="0"/>
          <w:marTop w:val="0"/>
          <w:marBottom w:val="0"/>
          <w:divBdr>
            <w:top w:val="none" w:sz="0" w:space="0" w:color="auto"/>
            <w:left w:val="none" w:sz="0" w:space="0" w:color="auto"/>
            <w:bottom w:val="none" w:sz="0" w:space="0" w:color="auto"/>
            <w:right w:val="none" w:sz="0" w:space="0" w:color="auto"/>
          </w:divBdr>
        </w:div>
        <w:div w:id="651070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education.hanover.edu/about/background.php" TargetMode="External"/><Relationship Id="rId26" Type="http://schemas.openxmlformats.org/officeDocument/2006/relationships/hyperlink" Target="https://our.hanover.edu/coach-for-education" TargetMode="External"/><Relationship Id="rId39" Type="http://schemas.openxmlformats.org/officeDocument/2006/relationships/theme" Target="theme/theme1.xml"/><Relationship Id="rId21" Type="http://schemas.openxmlformats.org/officeDocument/2006/relationships/image" Target="media/image6.png"/><Relationship Id="rId34" Type="http://schemas.openxmlformats.org/officeDocument/2006/relationships/hyperlink" Target="https://www.in.gov/doe/files/seizureactionobservrecordapril2020.pdf"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my.hanover.edu/ICS/Academic/Main_Page.jnz?portlet=Handouts" TargetMode="External"/><Relationship Id="rId25" Type="http://schemas.openxmlformats.org/officeDocument/2006/relationships/hyperlink" Target="mailto:bailey@hanover.edu" TargetMode="External"/><Relationship Id="rId33" Type="http://schemas.openxmlformats.org/officeDocument/2006/relationships/hyperlink" Target="https://www.in.gov/doe/files/schoolimportance-recording-seizures041720.pdf"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ducation.hanover.edu" TargetMode="External"/><Relationship Id="rId20" Type="http://schemas.openxmlformats.org/officeDocument/2006/relationships/image" Target="media/image5.jpg"/><Relationship Id="rId29" Type="http://schemas.openxmlformats.org/officeDocument/2006/relationships/hyperlink" Target="https://www.in.gov/doe/files/schoolunderstanding-epilepsy041720pos.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png"/><Relationship Id="rId32" Type="http://schemas.openxmlformats.org/officeDocument/2006/relationships/hyperlink" Target="https://www.in.gov/doe/files/schooltips-seizure-observation041720pos.pdf" TargetMode="External"/><Relationship Id="rId37"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yperlink" Target="http://www.nasdtec.net/?page=MCEE_Doc" TargetMode="External"/><Relationship Id="rId28" Type="http://schemas.openxmlformats.org/officeDocument/2006/relationships/hyperlink" Target="https://learn.epilepsy.com/courses/school-personnel-OD-v2a" TargetMode="External"/><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www.nea.org" TargetMode="External"/><Relationship Id="rId31" Type="http://schemas.openxmlformats.org/officeDocument/2006/relationships/hyperlink" Target="https://www.in.gov/doe/files/seizure-first-aid-flierhq85x11.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www.nasdtec.net/" TargetMode="External"/><Relationship Id="rId27" Type="http://schemas.openxmlformats.org/officeDocument/2006/relationships/hyperlink" Target="http://www.education.hanover.edu/" TargetMode="External"/><Relationship Id="rId30" Type="http://schemas.openxmlformats.org/officeDocument/2006/relationships/hyperlink" Target="https://www.in.gov/doe/files/schoolmanaging-epilepsy041720.pdf" TargetMode="External"/><Relationship Id="rId35" Type="http://schemas.openxmlformats.org/officeDocument/2006/relationships/image" Target="media/image8.png"/><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2012-04-17T00:00:00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SharedWithUsers xmlns="4190809e-bd4c-4935-9e80-13e9da181101">
      <UserInfo>
        <DisplayName>Deborah Hanson</DisplayName>
        <AccountId>16</AccountId>
        <AccountType/>
      </UserInfo>
      <UserInfo>
        <DisplayName>Dustin Bailey</DisplayName>
        <AccountId>11</AccountId>
        <AccountType/>
      </UserInfo>
      <UserInfo>
        <DisplayName>Dava Roth</DisplayName>
        <AccountId>23</AccountId>
        <AccountType/>
      </UserInfo>
    </SharedWithUsers>
    <_ip_UnifiedCompliancePolicyUIAction xmlns="http://schemas.microsoft.com/sharepoint/v3" xsi:nil="true"/>
    <_ip_UnifiedCompliancePolicyProperties xmlns="http://schemas.microsoft.com/sharepoint/v3" xsi:nil="true"/>
    <lcf76f155ced4ddcb4097134ff3c332f xmlns="25275378-5d61-43cb-8446-f05a1c93bff6">
      <Terms xmlns="http://schemas.microsoft.com/office/infopath/2007/PartnerControls"/>
    </lcf76f155ced4ddcb4097134ff3c332f>
    <TaxCatchAll xmlns="4190809e-bd4c-4935-9e80-13e9da18110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78AD298F5EAE4691CA1D5EFA46499D" ma:contentTypeVersion="24" ma:contentTypeDescription="Create a new document." ma:contentTypeScope="" ma:versionID="9ebe439beba88ca752b6bf7451acc2be">
  <xsd:schema xmlns:xsd="http://www.w3.org/2001/XMLSchema" xmlns:xs="http://www.w3.org/2001/XMLSchema" xmlns:p="http://schemas.microsoft.com/office/2006/metadata/properties" xmlns:ns1="http://schemas.microsoft.com/sharepoint/v3" xmlns:ns2="4190809e-bd4c-4935-9e80-13e9da181101" xmlns:ns3="25275378-5d61-43cb-8446-f05a1c93bff6" targetNamespace="http://schemas.microsoft.com/office/2006/metadata/properties" ma:root="true" ma:fieldsID="52eac97a5fc5b1cbe9023d1434d9f2c6" ns1:_="" ns2:_="" ns3:_="">
    <xsd:import namespace="http://schemas.microsoft.com/sharepoint/v3"/>
    <xsd:import namespace="4190809e-bd4c-4935-9e80-13e9da181101"/>
    <xsd:import namespace="25275378-5d61-43cb-8446-f05a1c93bff6"/>
    <xsd:element name="properties">
      <xsd:complexType>
        <xsd:sequence>
          <xsd:element name="documentManagement">
            <xsd:complexType>
              <xsd:all>
                <xsd:element ref="ns2:SharedWithUsers" minOccurs="0"/>
                <xsd:element ref="ns1:IMAddres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1:_ip_UnifiedCompliancePolicyProperties" minOccurs="0"/>
                <xsd:element ref="ns1:_ip_UnifiedCompliancePolicyUIAction"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internalName="IMAddress">
      <xsd:simpleType>
        <xsd:restriction base="dms:Text"/>
      </xsd:simpleType>
    </xsd:element>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90809e-bd4c-4935-9e80-13e9da18110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element name="TaxCatchAll" ma:index="29" nillable="true" ma:displayName="Taxonomy Catch All Column" ma:hidden="true" ma:list="{d3dfd5d5-35a7-4daf-ad6d-340ce622e10f}" ma:internalName="TaxCatchAll" ma:showField="CatchAllData" ma:web="4190809e-bd4c-4935-9e80-13e9da1811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275378-5d61-43cb-8446-f05a1c93bff6"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a3bc46af-88ea-4e5a-8bf4-60b83a0a03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7F954D1-82DD-49B2-8042-0BC54D93D560}">
  <ds:schemaRefs>
    <ds:schemaRef ds:uri="http://schemas.microsoft.com/office/infopath/2007/PartnerControls"/>
    <ds:schemaRef ds:uri="http://schemas.microsoft.com/office/2006/metadata/properties"/>
    <ds:schemaRef ds:uri="http://purl.org/dc/elements/1.1/"/>
    <ds:schemaRef ds:uri="http://purl.org/dc/terms/"/>
    <ds:schemaRef ds:uri="4190809e-bd4c-4935-9e80-13e9da181101"/>
    <ds:schemaRef ds:uri="http://schemas.microsoft.com/office/2006/documentManagement/types"/>
    <ds:schemaRef ds:uri="http://schemas.openxmlformats.org/package/2006/metadata/core-properties"/>
    <ds:schemaRef ds:uri="http://purl.org/dc/dcmitype/"/>
    <ds:schemaRef ds:uri="25275378-5d61-43cb-8446-f05a1c93bff6"/>
    <ds:schemaRef ds:uri="http://schemas.microsoft.com/sharepoint/v3"/>
    <ds:schemaRef ds:uri="http://www.w3.org/XML/1998/namespace"/>
  </ds:schemaRefs>
</ds:datastoreItem>
</file>

<file path=customXml/itemProps3.xml><?xml version="1.0" encoding="utf-8"?>
<ds:datastoreItem xmlns:ds="http://schemas.openxmlformats.org/officeDocument/2006/customXml" ds:itemID="{D08B6FA0-0F89-4ED5-8281-00AB256F4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190809e-bd4c-4935-9e80-13e9da181101"/>
    <ds:schemaRef ds:uri="25275378-5d61-43cb-8446-f05a1c93b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235C23-45AB-4934-A944-F3E0F61E9A1C}">
  <ds:schemaRefs>
    <ds:schemaRef ds:uri="http://schemas.openxmlformats.org/officeDocument/2006/bibliography"/>
  </ds:schemaRefs>
</ds:datastoreItem>
</file>

<file path=customXml/itemProps5.xml><?xml version="1.0" encoding="utf-8"?>
<ds:datastoreItem xmlns:ds="http://schemas.openxmlformats.org/officeDocument/2006/customXml" ds:itemID="{A96A066E-B9CA-416A-BD9C-50E4009D45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12649</Words>
  <Characters>72105</Characters>
  <Application>Microsoft Office Word</Application>
  <DocSecurity>0</DocSecurity>
  <Lines>600</Lines>
  <Paragraphs>169</Paragraphs>
  <ScaleCrop>false</ScaleCrop>
  <Company>Microsoft</Company>
  <LinksUpToDate>false</LinksUpToDate>
  <CharactersWithSpaces>84585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Student Program Handbook</dc:title>
  <dc:subject/>
  <dc:creator>Cheryl Torline</dc:creator>
  <cp:keywords/>
  <cp:lastModifiedBy>Cheryl Torline</cp:lastModifiedBy>
  <cp:revision>2</cp:revision>
  <cp:lastPrinted>2025-09-25T18:43:00Z</cp:lastPrinted>
  <dcterms:created xsi:type="dcterms:W3CDTF">2025-09-25T18:45:00Z</dcterms:created>
  <dcterms:modified xsi:type="dcterms:W3CDTF">2025-09-25T18:45:00Z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0x0101006578AD298F5EAE4691CA1D5EFA46499D</vt:lpwstr>
  </property>
  <property fmtid="{D5CDD505-2E9C-101B-9397-08002B2CF9AE}" pid="3" name="IsMyDocuments">
    <vt:bool>true</vt:bool>
  </property>
  <property fmtid="{D5CDD505-2E9C-101B-9397-08002B2CF9AE}" pid="4" name="MediaServiceImageTags">
    <vt:lpwstr/>
  </property>
</Properties>
</file>