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E7F0F" w14:textId="5AA3B85E" w:rsidR="00BE3B91" w:rsidRDefault="00CC5FED">
      <w:r>
        <w:rPr>
          <w:noProof/>
        </w:rPr>
        <w:drawing>
          <wp:inline distT="0" distB="0" distL="0" distR="0" wp14:anchorId="55E4D1CD" wp14:editId="2AFB6D54">
            <wp:extent cx="2647950" cy="964125"/>
            <wp:effectExtent l="0" t="0" r="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over--EPP (1).png"/>
                    <pic:cNvPicPr/>
                  </pic:nvPicPr>
                  <pic:blipFill>
                    <a:blip r:embed="rId7">
                      <a:extLst>
                        <a:ext uri="{28A0092B-C50C-407E-A947-70E740481C1C}">
                          <a14:useLocalDpi xmlns:a14="http://schemas.microsoft.com/office/drawing/2010/main" val="0"/>
                        </a:ext>
                      </a:extLst>
                    </a:blip>
                    <a:stretch>
                      <a:fillRect/>
                    </a:stretch>
                  </pic:blipFill>
                  <pic:spPr>
                    <a:xfrm>
                      <a:off x="0" y="0"/>
                      <a:ext cx="2665836" cy="970637"/>
                    </a:xfrm>
                    <a:prstGeom prst="rect">
                      <a:avLst/>
                    </a:prstGeom>
                  </pic:spPr>
                </pic:pic>
              </a:graphicData>
            </a:graphic>
          </wp:inline>
        </w:drawing>
      </w:r>
    </w:p>
    <w:p w14:paraId="5C0D36E4" w14:textId="77777777" w:rsidR="00F1176F" w:rsidRDefault="63A0573C" w:rsidP="63A0573C">
      <w:pPr>
        <w:jc w:val="center"/>
        <w:rPr>
          <w:b/>
          <w:bCs/>
          <w:sz w:val="28"/>
          <w:szCs w:val="28"/>
        </w:rPr>
      </w:pPr>
      <w:r w:rsidRPr="63A0573C">
        <w:rPr>
          <w:b/>
          <w:bCs/>
          <w:sz w:val="28"/>
          <w:szCs w:val="28"/>
        </w:rPr>
        <w:t>Preparations for Student Teaching</w:t>
      </w:r>
    </w:p>
    <w:p w14:paraId="4B23BCD9" w14:textId="77777777" w:rsidR="00F1176F" w:rsidRPr="00F91D7C" w:rsidRDefault="00F1176F" w:rsidP="00F91D7C">
      <w:pPr>
        <w:pStyle w:val="Heading1"/>
      </w:pPr>
      <w:r w:rsidRPr="00F91D7C">
        <w:t>Successful Decision Point 2 Interview</w:t>
      </w:r>
    </w:p>
    <w:p w14:paraId="3510AA73" w14:textId="77777777" w:rsidR="00F1176F" w:rsidRDefault="00F1176F">
      <w:r>
        <w:t>Your Decision Point 2 letter contains information and individual goals for your student teaching assignment.  Make sure you have this where you can refer to it often to ensure you are working on your goals and turning your weaknesses into strengths.</w:t>
      </w:r>
    </w:p>
    <w:p w14:paraId="38DEC48C" w14:textId="77777777" w:rsidR="00F1176F" w:rsidRPr="00F91D7C" w:rsidRDefault="00F1176F" w:rsidP="00F91D7C">
      <w:pPr>
        <w:pStyle w:val="Heading1"/>
      </w:pPr>
      <w:r w:rsidRPr="00F91D7C">
        <w:t>Placement Details</w:t>
      </w:r>
    </w:p>
    <w:p w14:paraId="5526FCC9" w14:textId="77777777" w:rsidR="00F1176F" w:rsidRDefault="00F1176F">
      <w:r>
        <w:t>Working with the Education faculty to finalize your student teaching placement details. While your preferences are kept in mind, remember that the final placement is determined by the faculty and details of manpower and other students’ placements.</w:t>
      </w:r>
    </w:p>
    <w:p w14:paraId="01B7C3CE" w14:textId="77777777" w:rsidR="00F1176F" w:rsidRDefault="00F1176F" w:rsidP="00F1176F">
      <w:pPr>
        <w:pStyle w:val="Heading1"/>
      </w:pPr>
      <w:r w:rsidRPr="00F1176F">
        <w:t xml:space="preserve">Background Checks and Other </w:t>
      </w:r>
      <w:r w:rsidR="00F91D7C">
        <w:t xml:space="preserve">Host School Corporation </w:t>
      </w:r>
      <w:r w:rsidRPr="00F1176F">
        <w:t xml:space="preserve">Requirements </w:t>
      </w:r>
    </w:p>
    <w:p w14:paraId="01DF6EDC" w14:textId="77777777" w:rsidR="00F91D7C" w:rsidRDefault="00F91D7C">
      <w:r w:rsidRPr="00F91D7C">
        <w:t>Contact the school corporation to find out their specific requirements on background checks.  Some take a considerable amount of time to complete (i.e. Kentucky background checks go to the state capital with fingerprinting) and school personnel are often away on vacation during the summer months</w:t>
      </w:r>
      <w:r>
        <w:t xml:space="preserve">.  </w:t>
      </w:r>
    </w:p>
    <w:p w14:paraId="73ACAA2A" w14:textId="77777777" w:rsidR="00F1176F" w:rsidRDefault="00F91D7C" w:rsidP="00F91D7C">
      <w:pPr>
        <w:pStyle w:val="BodyText"/>
      </w:pPr>
      <w:r w:rsidRPr="00F91D7C">
        <w:t xml:space="preserve">NOTE:  You will not be allowed to begin your student teaching placement without this being completed and </w:t>
      </w:r>
      <w:r>
        <w:t xml:space="preserve">electronic </w:t>
      </w:r>
      <w:r w:rsidRPr="00F91D7C">
        <w:t>confirmation sent to Hanover College Education Student Services Office</w:t>
      </w:r>
      <w:r>
        <w:t>.  THIS IS YOUR RESPONSIBILITY and another strong indicator of certification readiness.</w:t>
      </w:r>
    </w:p>
    <w:p w14:paraId="6E42439B" w14:textId="77777777" w:rsidR="00F91D7C" w:rsidRDefault="00F91D7C" w:rsidP="00F91D7C">
      <w:pPr>
        <w:pStyle w:val="Heading1"/>
      </w:pPr>
      <w:r w:rsidRPr="00F91D7C">
        <w:t>NEA Membership/Liability Insurance</w:t>
      </w:r>
    </w:p>
    <w:p w14:paraId="7F2885E5" w14:textId="3072FCD0" w:rsidR="00F91D7C" w:rsidRDefault="00F91D7C">
      <w:r w:rsidRPr="004247AB">
        <w:t>Hanover College Education Program requires that Student Teach</w:t>
      </w:r>
      <w:r w:rsidR="004247AB">
        <w:t xml:space="preserve">ers hold </w:t>
      </w:r>
      <w:r w:rsidRPr="004247AB">
        <w:t>student members</w:t>
      </w:r>
      <w:r w:rsidR="004247AB">
        <w:t xml:space="preserve">hip for the appropriate academic year in </w:t>
      </w:r>
      <w:r w:rsidRPr="004247AB">
        <w:t>the National Educators Association (NEA)</w:t>
      </w:r>
      <w:r w:rsidR="004247AB">
        <w:t xml:space="preserve">.  This </w:t>
      </w:r>
      <w:r w:rsidRPr="004247AB">
        <w:t>membership provides one million dollars of personal liability insurance</w:t>
      </w:r>
      <w:r w:rsidR="004247AB" w:rsidRPr="004247AB">
        <w:t xml:space="preserve"> in the case of legal action</w:t>
      </w:r>
      <w:r w:rsidR="004247AB">
        <w:t xml:space="preserve"> every time you step onto school property</w:t>
      </w:r>
      <w:r w:rsidR="004247AB" w:rsidRPr="004247AB">
        <w:t xml:space="preserve">. </w:t>
      </w:r>
      <w:r w:rsidR="004247AB">
        <w:t xml:space="preserve">Forwarding the confirmation email from NEA will serve as adequate proof of membership. Here is the link for enrollment - </w:t>
      </w:r>
      <w:hyperlink r:id="rId8" w:history="1">
        <w:r w:rsidR="004247AB" w:rsidRPr="00FF2C14">
          <w:rPr>
            <w:rStyle w:val="Hyperlink"/>
          </w:rPr>
          <w:t>https://ims.nea.org/HowToJoin/stateStudent.do?mbrType=STUDENT&amp;sea=in</w:t>
        </w:r>
      </w:hyperlink>
    </w:p>
    <w:p w14:paraId="50A5944E" w14:textId="77777777" w:rsidR="004247AB" w:rsidRDefault="004247AB"/>
    <w:p w14:paraId="7B3766C0" w14:textId="6CA97B2B" w:rsidR="004247AB" w:rsidRPr="004247AB" w:rsidRDefault="004247AB">
      <w:pPr>
        <w:rPr>
          <w:b/>
        </w:rPr>
      </w:pPr>
      <w:r w:rsidRPr="004247AB">
        <w:rPr>
          <w:b/>
        </w:rPr>
        <w:t>Spicer-Phillips Grant Applications</w:t>
      </w:r>
      <w:r w:rsidR="00CC5FED">
        <w:rPr>
          <w:b/>
        </w:rPr>
        <w:t xml:space="preserve"> as appropriate</w:t>
      </w:r>
    </w:p>
    <w:p w14:paraId="176DBB9A" w14:textId="77777777" w:rsidR="004247AB" w:rsidRPr="00CC5FED" w:rsidRDefault="004247AB">
      <w:r w:rsidRPr="00CC5FED">
        <w:t>Fall Student Teachers should have this completed before leaving campus in May</w:t>
      </w:r>
      <w:r w:rsidR="0013675B" w:rsidRPr="00CC5FED">
        <w:t>.</w:t>
      </w:r>
    </w:p>
    <w:p w14:paraId="67C2D37E" w14:textId="29408F88" w:rsidR="0013675B" w:rsidRPr="00CC5FED" w:rsidRDefault="63A0573C" w:rsidP="63A0573C">
      <w:pPr>
        <w:rPr>
          <w:bCs/>
        </w:rPr>
      </w:pPr>
      <w:r w:rsidRPr="00CC5FED">
        <w:rPr>
          <w:bCs/>
        </w:rPr>
        <w:t>Winter Student Teachers should have this completed before leaving on Thanksgiving Break</w:t>
      </w:r>
    </w:p>
    <w:p w14:paraId="38386CBB" w14:textId="77777777" w:rsidR="00F91D7C" w:rsidRPr="004247AB" w:rsidRDefault="00F91D7C">
      <w:pPr>
        <w:rPr>
          <w:i/>
        </w:rPr>
      </w:pPr>
    </w:p>
    <w:p w14:paraId="67B0013F" w14:textId="77777777" w:rsidR="00F1176F" w:rsidRPr="004247AB" w:rsidRDefault="00F1176F">
      <w:pPr>
        <w:rPr>
          <w:i/>
        </w:rPr>
      </w:pPr>
      <w:bookmarkStart w:id="0" w:name="_GoBack"/>
      <w:bookmarkEnd w:id="0"/>
    </w:p>
    <w:p w14:paraId="662CBA62" w14:textId="77777777" w:rsidR="00F1176F" w:rsidRPr="004247AB" w:rsidRDefault="00F1176F"/>
    <w:p w14:paraId="5CF71C0A" w14:textId="77777777" w:rsidR="00F1176F" w:rsidRDefault="00F1176F"/>
    <w:p w14:paraId="0EFB8EB1" w14:textId="77777777" w:rsidR="00F1176F" w:rsidRDefault="00F1176F"/>
    <w:p w14:paraId="639DD4B8" w14:textId="77777777" w:rsidR="00F1176F" w:rsidRDefault="00F1176F"/>
    <w:sectPr w:rsidR="00F11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76F"/>
    <w:rsid w:val="0013675B"/>
    <w:rsid w:val="004247AB"/>
    <w:rsid w:val="008627A5"/>
    <w:rsid w:val="00995FC3"/>
    <w:rsid w:val="00CC5FED"/>
    <w:rsid w:val="00D1469B"/>
    <w:rsid w:val="00E939DD"/>
    <w:rsid w:val="00F1176F"/>
    <w:rsid w:val="00F91D7C"/>
    <w:rsid w:val="63A0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3D65"/>
  <w15:chartTrackingRefBased/>
  <w15:docId w15:val="{A56EB6DF-08E2-4226-AFBD-EC6B8937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76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76F"/>
    <w:rPr>
      <w:b/>
    </w:rPr>
  </w:style>
  <w:style w:type="paragraph" w:styleId="BodyText">
    <w:name w:val="Body Text"/>
    <w:basedOn w:val="Normal"/>
    <w:link w:val="BodyTextChar"/>
    <w:uiPriority w:val="99"/>
    <w:unhideWhenUsed/>
    <w:rsid w:val="00F91D7C"/>
    <w:rPr>
      <w:i/>
    </w:rPr>
  </w:style>
  <w:style w:type="character" w:customStyle="1" w:styleId="BodyTextChar">
    <w:name w:val="Body Text Char"/>
    <w:basedOn w:val="DefaultParagraphFont"/>
    <w:link w:val="BodyText"/>
    <w:uiPriority w:val="99"/>
    <w:rsid w:val="00F91D7C"/>
    <w:rPr>
      <w:i/>
    </w:rPr>
  </w:style>
  <w:style w:type="character" w:styleId="Hyperlink">
    <w:name w:val="Hyperlink"/>
    <w:basedOn w:val="DefaultParagraphFont"/>
    <w:uiPriority w:val="99"/>
    <w:unhideWhenUsed/>
    <w:rsid w:val="004247AB"/>
    <w:rPr>
      <w:color w:val="0563C1" w:themeColor="hyperlink"/>
      <w:u w:val="single"/>
    </w:rPr>
  </w:style>
  <w:style w:type="paragraph" w:styleId="BalloonText">
    <w:name w:val="Balloon Text"/>
    <w:basedOn w:val="Normal"/>
    <w:link w:val="BalloonTextChar"/>
    <w:uiPriority w:val="99"/>
    <w:semiHidden/>
    <w:unhideWhenUsed/>
    <w:rsid w:val="00CC5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nea.org/HowToJoin/stateStudent.do?mbrType=STUDENT&amp;sea=in"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78AD298F5EAE4691CA1D5EFA46499D" ma:contentTypeVersion="18" ma:contentTypeDescription="Create a new document." ma:contentTypeScope="" ma:versionID="2e8972c19d77ed99c7ff1d8608261036">
  <xsd:schema xmlns:xsd="http://www.w3.org/2001/XMLSchema" xmlns:xs="http://www.w3.org/2001/XMLSchema" xmlns:p="http://schemas.microsoft.com/office/2006/metadata/properties" xmlns:ns1="http://schemas.microsoft.com/sharepoint/v3" xmlns:ns2="4190809e-bd4c-4935-9e80-13e9da181101" xmlns:ns3="25275378-5d61-43cb-8446-f05a1c93bff6" targetNamespace="http://schemas.microsoft.com/office/2006/metadata/properties" ma:root="true" ma:fieldsID="903b8b6046bf1558a30da033b0a7f3b2" ns1:_="" ns2:_="" ns3:_="">
    <xsd:import namespace="http://schemas.microsoft.com/sharepoint/v3"/>
    <xsd:import namespace="4190809e-bd4c-4935-9e80-13e9da181101"/>
    <xsd:import namespace="25275378-5d61-43cb-8446-f05a1c93bff6"/>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0809e-bd4c-4935-9e80-13e9da1811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275378-5d61-43cb-8446-f05a1c93bff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0E8EF-6525-4AF7-B2FB-9B73735DDEE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5DD63EF-0697-4A32-97A2-89BDEC76AD0B}">
  <ds:schemaRefs>
    <ds:schemaRef ds:uri="http://schemas.microsoft.com/sharepoint/v3/contenttype/forms"/>
  </ds:schemaRefs>
</ds:datastoreItem>
</file>

<file path=customXml/itemProps3.xml><?xml version="1.0" encoding="utf-8"?>
<ds:datastoreItem xmlns:ds="http://schemas.openxmlformats.org/officeDocument/2006/customXml" ds:itemID="{58F0DB3D-720C-400F-ABF9-A74CA29BC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0809e-bd4c-4935-9e80-13e9da181101"/>
    <ds:schemaRef ds:uri="25275378-5d61-43cb-8446-f05a1c93b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Torline, Cheryl</dc:creator>
  <cp:keywords/>
  <dc:description/>
  <cp:lastModifiedBy>Cheryl Torline</cp:lastModifiedBy>
  <cp:revision>4</cp:revision>
  <dcterms:created xsi:type="dcterms:W3CDTF">2016-05-11T20:40:00Z</dcterms:created>
  <dcterms:modified xsi:type="dcterms:W3CDTF">2020-06-25T13:10:00Z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0x0101006578AD298F5EAE4691CA1D5EFA46499D</vt:lpwstr>
  </property>
</Properties>
</file>